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7B4" w:rsidRDefault="00A26B40">
      <w:pPr>
        <w:pStyle w:val="1"/>
      </w:pPr>
      <w:bookmarkStart w:id="0" w:name="anchor0"/>
      <w:bookmarkEnd w:id="0"/>
      <w:r>
        <w:t>Федеральный закон от 27 декабря 2002 г. N 184-ФЗ "О техническом регулировании"</w:t>
      </w:r>
    </w:p>
    <w:p w:rsidR="00000000" w:rsidRDefault="00A26B40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a"/>
      </w:pPr>
      <w:r>
        <w:t>С изменениями и дополнениями от:</w:t>
      </w:r>
    </w:p>
    <w:p w:rsidR="006437B4" w:rsidRDefault="00A26B40">
      <w:pPr>
        <w:pStyle w:val="aa"/>
      </w:pPr>
      <w:r>
        <w:t xml:space="preserve">9 мая 2005 г., 1 мая, 1 декабря 2007 г., 23 июля 2008 г., 18 июля, 23 ноября, 30 декабря 2009 г., 28 сентября 2010 г., 21 июля, 30 </w:t>
      </w:r>
      <w:r>
        <w:t>ноября, 6 декабря 2011 г., 28 июля, 3 декабря 2012 г., 2, 23 июля, 28 декабря 2013 г., 23 июня 2014 г., 20 апреля, 29 июня, 13 июля, 28 ноября 2015 г., 5 апреля 2016 г., 1, 29 июля 2017 г., 28 ноября 2018 г., 22, 30 декабря 2020 г., 11 июня, 2 июля 2021 г.</w:t>
      </w:r>
      <w:r>
        <w:t>, 21 ноября 2022 г., 25 декабря 2023 г.</w:t>
      </w:r>
    </w:p>
    <w:p w:rsidR="00000000" w:rsidRDefault="00A26B40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6437B4" w:rsidRDefault="006437B4">
      <w:pPr>
        <w:pStyle w:val="a3"/>
      </w:pPr>
    </w:p>
    <w:p w:rsidR="006437B4" w:rsidRDefault="00A26B40">
      <w:pPr>
        <w:pStyle w:val="a3"/>
      </w:pPr>
      <w:r>
        <w:rPr>
          <w:b/>
          <w:color w:val="26282F"/>
        </w:rPr>
        <w:t>Принят Государственной Думой 15 декабря 2002 года</w:t>
      </w:r>
    </w:p>
    <w:p w:rsidR="006437B4" w:rsidRDefault="00A26B40">
      <w:pPr>
        <w:pStyle w:val="a3"/>
      </w:pPr>
      <w:r>
        <w:rPr>
          <w:b/>
          <w:color w:val="26282F"/>
        </w:rPr>
        <w:t>Одобрен Советом Федерации 18 декабря 2002 года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О реализации настоящего Федерального закона см. </w:t>
      </w:r>
      <w:hyperlink r:id="rId8" w:history="1">
        <w:r>
          <w:t>приказ</w:t>
        </w:r>
      </w:hyperlink>
      <w:r>
        <w:t xml:space="preserve"> Госгортехнадзора РФ от 27 марта 2003 г. N 54</w:t>
      </w:r>
    </w:p>
    <w:p w:rsidR="006437B4" w:rsidRDefault="00A26B40">
      <w:pPr>
        <w:pStyle w:val="a5"/>
      </w:pPr>
      <w:r>
        <w:t>См. комментарии к настоящему Федеральному закону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1"/>
      </w:pPr>
      <w:bookmarkStart w:id="1" w:name="anchor100"/>
      <w:bookmarkEnd w:id="1"/>
      <w:r>
        <w:t>Глава 1. Общие положения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" w:name="anchor1"/>
    <w:bookmarkEnd w:id="2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</w:t>
      </w:r>
      <w:r>
        <w:t xml:space="preserve"> 2007 г. N 65-ФЗ в статью 1 настоящего Федерального закона внесены изменения</w:t>
      </w:r>
    </w:p>
    <w:p w:rsidR="006437B4" w:rsidRDefault="00A26B40">
      <w:pPr>
        <w:pStyle w:val="a8"/>
      </w:pPr>
      <w:hyperlink r:id="rId9" w:history="1">
        <w:r>
          <w:t>См. текст статьи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1.</w:t>
      </w:r>
      <w:r>
        <w:t xml:space="preserve"> Сфера применения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</w:t>
      </w:r>
      <w:r>
        <w:t>омментарии к статье 1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" w:name="anchor101"/>
    <w:bookmarkEnd w:id="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"http://garant.orb.ru/document/redirect/71368650/2101"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1 статьи 1 настоящего Федерального закона внесены</w:t>
      </w:r>
      <w:r>
        <w:t xml:space="preserve"> изменения, </w:t>
      </w:r>
      <w:hyperlink r:id="rId10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1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Настоящий </w:t>
      </w:r>
      <w:r>
        <w:t>Федеральный закон регулирует отношения, возникающие при:</w:t>
      </w:r>
    </w:p>
    <w:p w:rsidR="006437B4" w:rsidRDefault="00A26B40">
      <w:pPr>
        <w:pStyle w:val="a3"/>
      </w:pPr>
      <w:bookmarkStart w:id="4" w:name="anchor1012"/>
      <w:bookmarkEnd w:id="4"/>
      <w:r>
        <w:t>разработке, принятии, применении и исполнении обязательных требований к продукции, в том числе зданиям и сооружениям (далее - продукция), или к продукции и связанным с требованиями к продукции процес</w:t>
      </w:r>
      <w:r>
        <w:t>сам проектирования (включая изыскания), производства, строительства, монтажа, наладки, эксплуатации, хранения, перевозки, реализации и утилизации;</w:t>
      </w:r>
    </w:p>
    <w:p w:rsidR="006437B4" w:rsidRDefault="00A26B40">
      <w:pPr>
        <w:pStyle w:val="a3"/>
      </w:pPr>
      <w:bookmarkStart w:id="5" w:name="anchor1013"/>
      <w:bookmarkEnd w:id="5"/>
      <w:r>
        <w:t>применении и исполнении на добровольной основе требований к продукции, процессам проектирования (включая изыс</w:t>
      </w:r>
      <w:r>
        <w:t>кания), производства, строительства, монтажа, наладки, эксплуатации, хранения, перевозки, реализации и утилизации, а также к выполнению работ или оказанию услуг в целях добровольного подтверждения соответствия;</w:t>
      </w:r>
    </w:p>
    <w:p w:rsidR="006437B4" w:rsidRDefault="00A26B40">
      <w:pPr>
        <w:pStyle w:val="a3"/>
      </w:pPr>
      <w:bookmarkStart w:id="6" w:name="anchor10144"/>
      <w:bookmarkEnd w:id="6"/>
      <w:r>
        <w:t>оценке соответствия.</w:t>
      </w:r>
    </w:p>
    <w:p w:rsidR="006437B4" w:rsidRDefault="00A26B40">
      <w:pPr>
        <w:pStyle w:val="a3"/>
      </w:pPr>
      <w:bookmarkStart w:id="7" w:name="anchor1014"/>
      <w:bookmarkEnd w:id="7"/>
      <w:r>
        <w:t>Настоящий Федеральный за</w:t>
      </w:r>
      <w:r>
        <w:t>кон также определяет права и обязанности участников регулируемых настоящим Федеральным законом отношений.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" w:name="anchor102"/>
    <w:bookmarkEnd w:id="8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"http://garant.orb.ru/document/redirect/12188179/1012"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</w:t>
      </w:r>
      <w:r>
        <w:t xml:space="preserve">кт 2 статьи 1 настоящего Федерального закона внесены изменения, </w:t>
      </w:r>
      <w:hyperlink r:id="rId12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3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1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Требования к функционированию единой сети связи Российской Федерации, </w:t>
      </w:r>
      <w:r>
        <w:t xml:space="preserve">связанные с обеспечением целостности, устойчивости функционирования указанной сети связи и ее безопасности, отношения, связанные с обеспечением целостности единой сети связи Российской </w:t>
      </w:r>
      <w:r>
        <w:lastRenderedPageBreak/>
        <w:t>Федерации и использованием радиочастотного спектра, соответственно уста</w:t>
      </w:r>
      <w:r>
        <w:t>навливаются и регулируются законодательством Российской Федерации в области связи.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9" w:name="anchor103"/>
      <w:bookmarkEnd w:id="9"/>
      <w:r>
        <w:t xml:space="preserve">Пункт 3 изменен с 1 марта 2025 г. - </w:t>
      </w:r>
      <w:hyperlink r:id="rId15" w:history="1">
        <w:r>
          <w:t>Федеральный закон</w:t>
        </w:r>
      </w:hyperlink>
      <w:r>
        <w:t xml:space="preserve"> от 25 декабря 2023 г. N </w:t>
      </w:r>
      <w:r>
        <w:t>651-ФЗ</w:t>
      </w:r>
    </w:p>
    <w:p w:rsidR="006437B4" w:rsidRDefault="00A26B40">
      <w:pPr>
        <w:pStyle w:val="a8"/>
      </w:pPr>
      <w:hyperlink r:id="rId16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3. Действие настоящего Федерального закона не распространяется на социально-экономические, организационные, санитарно-гигиенические, лечебно-профилактическ</w:t>
      </w:r>
      <w:r>
        <w:t xml:space="preserve">ие, реабилитационные меры в области охраны труда, предоставления услуг по основным направлениям комплексной реабилитации и абилитации инвалидов, услуги по проведению медико-социальной экспертизы, </w:t>
      </w:r>
      <w:hyperlink r:id="rId17" w:history="1">
        <w:r>
          <w:t>федеральные государственные образовательные стандарты</w:t>
        </w:r>
      </w:hyperlink>
      <w:r>
        <w:t>, федеральные государственные требования, образовательные стандарты и самостоятельно устанавливаемые требования, положения (стандарты) о бухгалтерском учете и правила (стандарты) аудиторской деятел</w:t>
      </w:r>
      <w:r>
        <w:t>ьности, стандарты эмиссии ценных бумаг и проспектов эмиссии ценных бумаг, стандарты оценочной деятельности, стандарты распространения, предоставления или раскрытия информации, минимальные социальные стандарты, стандарты предоставления государственных и мун</w:t>
      </w:r>
      <w:r>
        <w:t>иципальных услуг, профессиональные стандарты, стандарты социальных услуг в сфере социального обслуживания, стандарты медицинской помощи, стандарты оказания услуг по отдельным основным направлениям комплексной реабилитации и абилитации инвалидов.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p w:rsidR="006437B4" w:rsidRDefault="00A26B40">
      <w:pPr>
        <w:pStyle w:val="a8"/>
      </w:pPr>
      <w:bookmarkStart w:id="10" w:name="anchor104"/>
      <w:bookmarkEnd w:id="10"/>
      <w:r>
        <w:t xml:space="preserve">Пункт 4 изменен с 29 ноября 2019 г. - </w:t>
      </w:r>
      <w:hyperlink r:id="rId18" w:history="1">
        <w:r>
          <w:t>Федеральный закон</w:t>
        </w:r>
      </w:hyperlink>
      <w:r>
        <w:t xml:space="preserve"> от 28 ноября 2018 г. N 449-ФЗ</w:t>
      </w:r>
    </w:p>
    <w:p w:rsidR="006437B4" w:rsidRDefault="00A26B40">
      <w:pPr>
        <w:pStyle w:val="a8"/>
      </w:pPr>
      <w:hyperlink r:id="rId19" w:history="1">
        <w:r>
          <w:t>См. предыдущую ре</w:t>
        </w:r>
        <w:r>
          <w:t>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hyperlink r:id="rId20" w:history="1">
        <w:r>
          <w:t>4.</w:t>
        </w:r>
      </w:hyperlink>
      <w:r>
        <w:t> Настоящий Федеральный закон не регулирует отношения, связанные с разработкой, принятием, применением и исполнением санитарно-эпидемиологических требований, требований в сфере обр</w:t>
      </w:r>
      <w:r>
        <w:t>ащения лекарственных средств, требований в области охраны окружающей среды, требований в области охраны труда, требований к безопасному использованию атомной энергии, в том числе требований безопасности объектов использования атомной энергии, требований бе</w:t>
      </w:r>
      <w:r>
        <w:t>зопасности деятельности в области использования атомной энергии, требований к осуществлению деятельности в области промышленной безопасности, безопасности технологических процессов на опасных производственных объектах, требований к обеспечению надежности и</w:t>
      </w:r>
      <w:r>
        <w:t xml:space="preserve"> безопасности электроэнергетических систем и объектов электроэнергетики, требований к обеспечению безопасности космической деятельности, за исключением случаев разработки, принятия, применения и исполнения таких требований к продукции или к продукции и свя</w:t>
      </w:r>
      <w:r>
        <w:t>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11" w:name="anchor2"/>
      <w:bookmarkEnd w:id="11"/>
      <w:r>
        <w:t xml:space="preserve">Статья 2 изменена с 23 декабря 2021 г. - </w:t>
      </w:r>
      <w:hyperlink r:id="rId21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22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2.</w:t>
      </w:r>
      <w:r>
        <w:t xml:space="preserve"> Основные понятия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2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Для целей настоящего Федерального закона используются следующие основные понятия:</w:t>
      </w:r>
    </w:p>
    <w:p w:rsidR="006437B4" w:rsidRDefault="00A26B40">
      <w:pPr>
        <w:pStyle w:val="a3"/>
      </w:pPr>
      <w:bookmarkStart w:id="12" w:name="anchor201"/>
      <w:bookmarkEnd w:id="12"/>
      <w:r>
        <w:t xml:space="preserve">абзац второй </w:t>
      </w:r>
      <w:hyperlink r:id="rId23" w:history="1">
        <w:r>
          <w:t>утрати</w:t>
        </w:r>
        <w:r>
          <w:t>л силу</w:t>
        </w:r>
      </w:hyperlink>
      <w:r>
        <w:t xml:space="preserve"> с 1 июля 2014 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24" w:history="1">
        <w:r>
          <w:t>абзаца второго статьи 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13" w:name="anchor202"/>
      <w:bookmarkEnd w:id="13"/>
      <w:r>
        <w:rPr>
          <w:b/>
          <w:color w:val="26282F"/>
        </w:rPr>
        <w:t xml:space="preserve">безопасность продукции и связанных с ней процессов производства, эксплуатации, хранения, перевозки, </w:t>
      </w:r>
      <w:r>
        <w:rPr>
          <w:b/>
          <w:color w:val="26282F"/>
        </w:rPr>
        <w:t>реализации и утилизации (далее - безопасность)</w:t>
      </w:r>
      <w:r>
        <w:t xml:space="preserve"> - состояние,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</w:t>
      </w:r>
      <w:r>
        <w:t>ющей среде, жизни или здоровью животных и растений;</w:t>
      </w:r>
    </w:p>
    <w:p w:rsidR="006437B4" w:rsidRDefault="00A26B40">
      <w:pPr>
        <w:pStyle w:val="a3"/>
      </w:pPr>
      <w:bookmarkStart w:id="14" w:name="anchor203"/>
      <w:bookmarkEnd w:id="14"/>
      <w:r>
        <w:rPr>
          <w:b/>
          <w:color w:val="26282F"/>
        </w:rPr>
        <w:lastRenderedPageBreak/>
        <w:t>ветеринарно-санитарные и фитосанитарные меры</w:t>
      </w:r>
      <w:r>
        <w:t xml:space="preserve"> - обязательные для исполнения требования и процедуры, устанавливаемые в целях защиты от рисков, возникающих в связи с проникновением, закреплением или распрост</w:t>
      </w:r>
      <w:r>
        <w:t>ранением вредных организмов, заболеваний, переносчиков болезней или болезнетворных организмов, в том числе в случае переноса или распространения их животными и (или) растениями, с продукцией, грузами, материалами, транспортными средствами, с наличием добав</w:t>
      </w:r>
      <w:r>
        <w:t>ок, загрязняющих веществ, токсинов, вредителей, сорных растений, болезнетворных организмов, в том числе с пищевыми продуктами или кормами, а также обязательные для исполнения требования и процедуры, устанавливаемые в целях предотвращения иного связанного с</w:t>
      </w:r>
      <w:r>
        <w:t xml:space="preserve"> распространением вредных организмов ущерба;</w:t>
      </w:r>
    </w:p>
    <w:p w:rsidR="006437B4" w:rsidRDefault="00A26B40">
      <w:pPr>
        <w:pStyle w:val="a3"/>
      </w:pPr>
      <w:bookmarkStart w:id="15" w:name="anchor204"/>
      <w:bookmarkEnd w:id="15"/>
      <w:r>
        <w:rPr>
          <w:b/>
          <w:color w:val="26282F"/>
        </w:rPr>
        <w:t>декларирование соответствия</w:t>
      </w:r>
      <w:r>
        <w:t xml:space="preserve"> - форма подтверждения соответствия продукции требованиям технических регламентов;</w:t>
      </w:r>
    </w:p>
    <w:p w:rsidR="006437B4" w:rsidRDefault="00A26B40">
      <w:pPr>
        <w:pStyle w:val="a3"/>
      </w:pPr>
      <w:bookmarkStart w:id="16" w:name="anchor205"/>
      <w:bookmarkEnd w:id="16"/>
      <w:r>
        <w:rPr>
          <w:b/>
          <w:color w:val="26282F"/>
        </w:rPr>
        <w:t>декларация о соответствии</w:t>
      </w:r>
      <w:r>
        <w:t xml:space="preserve"> - документ, удостоверяющий соответствие выпускаемой в обращение продукции т</w:t>
      </w:r>
      <w:r>
        <w:t>ребованиям технических регламентов;</w:t>
      </w:r>
    </w:p>
    <w:p w:rsidR="006437B4" w:rsidRDefault="00A26B40">
      <w:pPr>
        <w:pStyle w:val="a3"/>
      </w:pPr>
      <w:bookmarkStart w:id="17" w:name="anchor206"/>
      <w:bookmarkEnd w:id="17"/>
      <w:r>
        <w:rPr>
          <w:b/>
          <w:color w:val="26282F"/>
        </w:rPr>
        <w:t>заявитель</w:t>
      </w:r>
      <w:r>
        <w:t xml:space="preserve"> - физическое или юридическое лицо, которое для подтверждения соответствия принимает декларацию о соответствии или обращается за получением сертификата соответствия, получает сертификат соответствия;</w:t>
      </w:r>
    </w:p>
    <w:p w:rsidR="006437B4" w:rsidRDefault="00A26B40">
      <w:pPr>
        <w:pStyle w:val="a3"/>
      </w:pPr>
      <w:bookmarkStart w:id="18" w:name="anchor207"/>
      <w:bookmarkEnd w:id="18"/>
      <w:r>
        <w:rPr>
          <w:b/>
          <w:color w:val="26282F"/>
        </w:rPr>
        <w:t xml:space="preserve">знак </w:t>
      </w:r>
      <w:r>
        <w:rPr>
          <w:b/>
          <w:color w:val="26282F"/>
        </w:rPr>
        <w:t>обращения на рынке</w:t>
      </w:r>
      <w:r>
        <w:t xml:space="preserve"> - обозначение, служащее для информирования приобретателей, в том числе потребителей, о соответствии выпускаемой в обращение продукции требованиям технических регламентов;</w:t>
      </w:r>
    </w:p>
    <w:p w:rsidR="006437B4" w:rsidRDefault="00A26B40">
      <w:pPr>
        <w:pStyle w:val="a3"/>
      </w:pPr>
      <w:bookmarkStart w:id="19" w:name="anchor208"/>
      <w:bookmarkEnd w:id="19"/>
      <w:r>
        <w:rPr>
          <w:b/>
          <w:color w:val="26282F"/>
        </w:rPr>
        <w:t>знак соответствия</w:t>
      </w:r>
      <w:r>
        <w:t xml:space="preserve"> - обозначение, служащее для информирования приоб</w:t>
      </w:r>
      <w:r>
        <w:t>ретателей, в том числе потребителей, о соответствии объекта сертификации требованиям системы добровольной сертификации;</w:t>
      </w:r>
    </w:p>
    <w:p w:rsidR="006437B4" w:rsidRDefault="00A26B40">
      <w:pPr>
        <w:pStyle w:val="a3"/>
      </w:pPr>
      <w:bookmarkStart w:id="20" w:name="anchor209"/>
      <w:bookmarkEnd w:id="20"/>
      <w:r>
        <w:rPr>
          <w:b/>
          <w:color w:val="26282F"/>
        </w:rPr>
        <w:t>идентификация продукции</w:t>
      </w:r>
      <w:r>
        <w:t xml:space="preserve"> - установление тождественности характеристик продукции ее существенным признакам;</w:t>
      </w:r>
    </w:p>
    <w:p w:rsidR="006437B4" w:rsidRDefault="00A26B40">
      <w:pPr>
        <w:pStyle w:val="a3"/>
      </w:pPr>
      <w:bookmarkStart w:id="21" w:name="anchor2010"/>
      <w:bookmarkEnd w:id="21"/>
      <w:r>
        <w:t>абзац утратил силу с 1 июля 20</w:t>
      </w:r>
      <w:r>
        <w:t xml:space="preserve">21 г. - </w:t>
      </w:r>
      <w:hyperlink r:id="rId25" w:history="1">
        <w:r>
          <w:t>Федеральный закон</w:t>
        </w:r>
      </w:hyperlink>
      <w:r>
        <w:t xml:space="preserve"> от 11 июня 2021 г. N 170-ФЗ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hyperlink r:id="rId26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22" w:name="anchor2011"/>
      <w:bookmarkEnd w:id="22"/>
      <w:r>
        <w:rPr>
          <w:b/>
          <w:color w:val="26282F"/>
        </w:rPr>
        <w:t>междуна</w:t>
      </w:r>
      <w:r>
        <w:rPr>
          <w:b/>
          <w:color w:val="26282F"/>
        </w:rPr>
        <w:t>родный стандарт</w:t>
      </w:r>
      <w:r>
        <w:t xml:space="preserve"> - стандарт, принятый международной организацией;</w:t>
      </w:r>
    </w:p>
    <w:p w:rsidR="006437B4" w:rsidRDefault="00A26B40">
      <w:pPr>
        <w:pStyle w:val="a3"/>
      </w:pPr>
      <w:bookmarkStart w:id="23" w:name="anchor2012"/>
      <w:bookmarkEnd w:id="23"/>
      <w:r>
        <w:t xml:space="preserve">абзац тринадцатый </w:t>
      </w:r>
      <w:hyperlink r:id="rId27" w:history="1">
        <w:r>
          <w:t>утратил силу</w:t>
        </w:r>
      </w:hyperlink>
      <w:r>
        <w:t xml:space="preserve"> с 1 июля 2016 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28" w:history="1">
        <w:r>
          <w:t>абзаца тринадцатого статьи 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24" w:name="anchor214"/>
      <w:bookmarkEnd w:id="24"/>
      <w:r>
        <w:rPr>
          <w:b/>
          <w:color w:val="26282F"/>
        </w:rPr>
        <w:t>недействительность декларации о соответствии</w:t>
      </w:r>
      <w:r>
        <w:t xml:space="preserve"> - основание для прекращения органом государственного контроля (надзора), национальным органом по аккредитации дей</w:t>
      </w:r>
      <w:r>
        <w:t>ствия декларации о соответствии в случаях, установленных в соответствии с настоящим Федеральным законом.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</w:t>
      </w:r>
      <w:r>
        <w:t>ртификатов соответствия и зарегистрированных деклараций о соответствии (далее - реестр сертификатов соответствия и деклараций о соответствии), включающий в себя в том числе национальную часть Единого реестра выданных сертификатов соответствия и зарегистрир</w:t>
      </w:r>
      <w:r>
        <w:t>ованных деклараций о соответствии Евразийского экономического союза;</w:t>
      </w:r>
    </w:p>
    <w:p w:rsidR="006437B4" w:rsidRDefault="00A26B40">
      <w:pPr>
        <w:pStyle w:val="a3"/>
      </w:pPr>
      <w:bookmarkStart w:id="25" w:name="anchor215"/>
      <w:bookmarkEnd w:id="25"/>
      <w:r>
        <w:rPr>
          <w:b/>
          <w:color w:val="26282F"/>
        </w:rPr>
        <w:t>недействительность сертификата соответствия</w:t>
      </w:r>
      <w:r>
        <w:t xml:space="preserve"> - основание для прекращения органом государственного контроля (надзора), национальным органом по аккредитации действия сертификата соответствия</w:t>
      </w:r>
      <w:r>
        <w:t xml:space="preserve"> в случаях, установленных в соответствии с настоящим Федеральным законом.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</w:t>
      </w:r>
      <w:r>
        <w:t>тветствии;</w:t>
      </w:r>
    </w:p>
    <w:p w:rsidR="006437B4" w:rsidRDefault="00A26B40">
      <w:pPr>
        <w:pStyle w:val="a3"/>
      </w:pPr>
      <w:bookmarkStart w:id="26" w:name="anchor2013"/>
      <w:bookmarkEnd w:id="26"/>
      <w:r>
        <w:rPr>
          <w:b/>
          <w:color w:val="26282F"/>
        </w:rPr>
        <w:t>орган по сертификации</w:t>
      </w:r>
      <w:r>
        <w:t xml:space="preserve"> - юридическое лицо или индивидуальный предприниматель, аккредитованные в соответствии с </w:t>
      </w:r>
      <w:hyperlink r:id="rId29" w:history="1">
        <w:r>
          <w:t>законодательством</w:t>
        </w:r>
      </w:hyperlink>
      <w:r>
        <w:t xml:space="preserve"> Российской Федерации об аккредитации в национально</w:t>
      </w:r>
      <w:r>
        <w:t>й системе аккредитации для выполнения работ по сертификации;</w:t>
      </w:r>
    </w:p>
    <w:p w:rsidR="006437B4" w:rsidRDefault="00A26B40">
      <w:pPr>
        <w:pStyle w:val="a3"/>
      </w:pPr>
      <w:bookmarkStart w:id="27" w:name="anchor2014"/>
      <w:bookmarkEnd w:id="27"/>
      <w:r>
        <w:rPr>
          <w:b/>
          <w:color w:val="26282F"/>
        </w:rPr>
        <w:t>оценка соответствия</w:t>
      </w:r>
      <w:r>
        <w:t xml:space="preserve"> - прямое или косвенное определение соблюдения требований, предъявляемых к объекту;</w:t>
      </w:r>
    </w:p>
    <w:p w:rsidR="006437B4" w:rsidRDefault="00A26B40">
      <w:pPr>
        <w:pStyle w:val="a3"/>
      </w:pPr>
      <w:bookmarkStart w:id="28" w:name="anchor2015"/>
      <w:bookmarkEnd w:id="28"/>
      <w:r>
        <w:rPr>
          <w:b/>
          <w:color w:val="26282F"/>
        </w:rPr>
        <w:lastRenderedPageBreak/>
        <w:t>подтверждение соответствия</w:t>
      </w:r>
      <w:r>
        <w:t xml:space="preserve"> - документальное удостоверение соответствия продукции или иных об</w:t>
      </w:r>
      <w:r>
        <w:t>ъектов,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 требованиям технических регламентов, документам по стандарт</w:t>
      </w:r>
      <w:r>
        <w:t>изации или условиям договоров;</w:t>
      </w:r>
    </w:p>
    <w:p w:rsidR="006437B4" w:rsidRDefault="00A26B40">
      <w:pPr>
        <w:pStyle w:val="a3"/>
      </w:pPr>
      <w:bookmarkStart w:id="29" w:name="anchor2016"/>
      <w:bookmarkEnd w:id="29"/>
      <w:r>
        <w:rPr>
          <w:b/>
          <w:color w:val="26282F"/>
        </w:rPr>
        <w:t>продукция</w:t>
      </w:r>
      <w:r>
        <w:t xml:space="preserve">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</w:t>
      </w:r>
    </w:p>
    <w:p w:rsidR="006437B4" w:rsidRDefault="00A26B40">
      <w:pPr>
        <w:pStyle w:val="a3"/>
      </w:pPr>
      <w:bookmarkStart w:id="30" w:name="anchor2017"/>
      <w:bookmarkEnd w:id="30"/>
      <w:r>
        <w:rPr>
          <w:b/>
          <w:color w:val="26282F"/>
        </w:rPr>
        <w:t>риск</w:t>
      </w:r>
      <w:r>
        <w:t xml:space="preserve"> - вероятность причинения вреда жизни или здоровью граждан,</w:t>
      </w:r>
      <w:r>
        <w:t xml:space="preserve"> имуществу физических или юридических лиц, государственному или муниципальному имуществу, окружающей среде, жизни или здоровью животных и растений с учетом тяжести этого вреда;</w:t>
      </w:r>
    </w:p>
    <w:p w:rsidR="006437B4" w:rsidRDefault="00A26B40">
      <w:pPr>
        <w:pStyle w:val="a3"/>
      </w:pPr>
      <w:bookmarkStart w:id="31" w:name="anchor2018"/>
      <w:bookmarkEnd w:id="31"/>
      <w:r>
        <w:rPr>
          <w:b/>
          <w:color w:val="26282F"/>
        </w:rPr>
        <w:t>сертификация</w:t>
      </w:r>
      <w:r>
        <w:t xml:space="preserve"> - форма осуществляемого органом по сертификации подтверждения соот</w:t>
      </w:r>
      <w:r>
        <w:t>ветствия объектов требованиям технических регламентов, документам по стандартизации или условиям договоров;</w:t>
      </w:r>
    </w:p>
    <w:p w:rsidR="006437B4" w:rsidRDefault="00A26B40">
      <w:pPr>
        <w:pStyle w:val="a3"/>
      </w:pPr>
      <w:bookmarkStart w:id="32" w:name="anchor2019"/>
      <w:bookmarkEnd w:id="32"/>
      <w:r>
        <w:rPr>
          <w:b/>
          <w:color w:val="26282F"/>
        </w:rPr>
        <w:t>сертификат соответствия</w:t>
      </w:r>
      <w:r>
        <w:t xml:space="preserve"> - </w:t>
      </w:r>
      <w:hyperlink r:id="rId30" w:history="1">
        <w:r>
          <w:t>документ</w:t>
        </w:r>
      </w:hyperlink>
      <w:r>
        <w:t>, удостоверяющий соответствие объекта требо</w:t>
      </w:r>
      <w:r>
        <w:t>ваниям технических регламентов, документам по стандартизации или условиям договоров;</w:t>
      </w:r>
    </w:p>
    <w:p w:rsidR="006437B4" w:rsidRDefault="00A26B40">
      <w:pPr>
        <w:pStyle w:val="a3"/>
      </w:pPr>
      <w:bookmarkStart w:id="33" w:name="anchor2020"/>
      <w:bookmarkEnd w:id="33"/>
      <w:r>
        <w:rPr>
          <w:b/>
          <w:color w:val="26282F"/>
        </w:rPr>
        <w:t>система сертификации</w:t>
      </w:r>
      <w:r>
        <w:t xml:space="preserve"> - совокупность правил выполнения работ по сертификации, ее участников и правил функционирования системы сертификации в целом;</w:t>
      </w:r>
    </w:p>
    <w:p w:rsidR="006437B4" w:rsidRDefault="00A26B40">
      <w:pPr>
        <w:pStyle w:val="a3"/>
      </w:pPr>
      <w:bookmarkStart w:id="34" w:name="anchor2021"/>
      <w:bookmarkEnd w:id="34"/>
      <w:r>
        <w:t>абзацы двадцать второй и</w:t>
      </w:r>
      <w:r>
        <w:t xml:space="preserve"> двадцать третий </w:t>
      </w:r>
      <w:hyperlink r:id="rId31" w:history="1">
        <w:r>
          <w:t>утратили силу</w:t>
        </w:r>
      </w:hyperlink>
      <w:r>
        <w:t xml:space="preserve"> с 1 июля 2016 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32" w:history="1">
        <w:r>
          <w:t>абзацев двадцать второго</w:t>
        </w:r>
      </w:hyperlink>
      <w:r>
        <w:t xml:space="preserve"> и </w:t>
      </w:r>
      <w:hyperlink r:id="rId33" w:history="1">
        <w:r>
          <w:t>двадцать третьего</w:t>
        </w:r>
      </w:hyperlink>
      <w:r>
        <w:t xml:space="preserve"> статьи 2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35" w:name="anchor2023"/>
      <w:bookmarkEnd w:id="35"/>
      <w:r>
        <w:rPr>
          <w:b/>
          <w:color w:val="26282F"/>
        </w:rPr>
        <w:t>техническое регулирование</w:t>
      </w:r>
      <w:r>
        <w:t xml:space="preserve"> - правовое регулирование отношений в области установления, применения и исполнения обязательных требований к продукции или к продукции и связанным с требованиями к продукции процессам проектирования (включая изыскания),</w:t>
      </w:r>
      <w:r>
        <w:t xml:space="preserve"> производства, строительства, монтажа, наладки, эксплуатации, хранения, перевозки, реализации и утилизации, а также в области применения на добровольной основе требований к продукции, процессам проектирования (включая изыскания), производства, строительств</w:t>
      </w:r>
      <w:r>
        <w:t>а, монтажа, наладки, эксплуатации, хранения, перевозки, реализации и утилизации, выполнению работ или оказанию услуг и правовое регулирование отношений в области оценки соответствия;</w:t>
      </w:r>
    </w:p>
    <w:p w:rsidR="006437B4" w:rsidRDefault="00A26B40">
      <w:pPr>
        <w:pStyle w:val="a3"/>
      </w:pPr>
      <w:bookmarkStart w:id="36" w:name="anchor2024"/>
      <w:bookmarkEnd w:id="36"/>
      <w:r>
        <w:rPr>
          <w:b/>
          <w:color w:val="26282F"/>
        </w:rPr>
        <w:t>технический регламент</w:t>
      </w:r>
      <w:r>
        <w:t xml:space="preserve"> - документ, который принят международным договором </w:t>
      </w:r>
      <w:r>
        <w:t xml:space="preserve">Российской Федерации, подлежащим ратификации в порядке, установленном </w:t>
      </w:r>
      <w:hyperlink r:id="rId34" w:history="1">
        <w:r>
          <w:t>законодательством</w:t>
        </w:r>
      </w:hyperlink>
      <w:r>
        <w:t xml:space="preserve"> Российской Федерации, или в соответствии с международным договором Российской Федерации, ратифициров</w:t>
      </w:r>
      <w:r>
        <w:t>анным в порядке, установленном законодательством Российской Федерации,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</w:t>
      </w:r>
      <w:r>
        <w:t>му регулированию и устанавливает обязательные для применения и исполнения требования к объектам технического регулирования (продукции или к продукции и связанным с требованиями к продукции процессам проектирования (включая изыскания), производства, строите</w:t>
      </w:r>
      <w:r>
        <w:t>льства, монтажа, наладки, эксплуатации, хранения, перевозки, реализации и утилизации);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Согласно </w:t>
      </w:r>
      <w:hyperlink r:id="rId35" w:history="1">
        <w:r>
          <w:t>постановлению</w:t>
        </w:r>
      </w:hyperlink>
      <w:r>
        <w:t xml:space="preserve"> Госстандарта РФ от 30 января 2004 г. N 4 со дня </w:t>
      </w:r>
      <w:hyperlink r:id="rId36" w:history="1">
        <w:r>
          <w:t>вступления в силу</w:t>
        </w:r>
      </w:hyperlink>
      <w:r>
        <w:t xml:space="preserve"> Федерального закона "О техническом регулировании" впредь до вступления в силу соответствующих технических регламентов требования, установленные действующими национальными стандартами, подлежат обязательному исполнению только в части, о</w:t>
      </w:r>
      <w:r>
        <w:t>беспечивающей достижение целей законодательства Российской Федерации о техническом регулировании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7" w:name="anchor2025"/>
      <w:bookmarkEnd w:id="37"/>
      <w:r>
        <w:rPr>
          <w:b/>
          <w:color w:val="26282F"/>
        </w:rPr>
        <w:t>форма подтверждения соответствия</w:t>
      </w:r>
      <w:r>
        <w:t xml:space="preserve"> - определенный порядок документального удостоверения соответствия продукции или иных объектов, процессов проектирования (вклю</w:t>
      </w:r>
      <w:r>
        <w:t>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 требованиям технических регламентов, положениям документов по стандартизации или условиям договор</w:t>
      </w:r>
      <w:r>
        <w:t>ов;</w:t>
      </w:r>
    </w:p>
    <w:p w:rsidR="006437B4" w:rsidRDefault="00A26B40">
      <w:pPr>
        <w:pStyle w:val="a3"/>
      </w:pPr>
      <w:bookmarkStart w:id="38" w:name="anchor2026"/>
      <w:bookmarkEnd w:id="38"/>
      <w:r>
        <w:rPr>
          <w:b/>
          <w:color w:val="26282F"/>
        </w:rPr>
        <w:lastRenderedPageBreak/>
        <w:t>схема подтверждения соответствия</w:t>
      </w:r>
      <w:r>
        <w:t xml:space="preserve"> - перечень действий участников подтверждения соответствия, результаты которых рассматриваются ими в качестве доказательств соответствия продукции и иных объектов установленным требованиям;</w:t>
      </w:r>
    </w:p>
    <w:p w:rsidR="006437B4" w:rsidRDefault="00A26B40">
      <w:pPr>
        <w:pStyle w:val="a3"/>
      </w:pPr>
      <w:bookmarkStart w:id="39" w:name="anchor2027"/>
      <w:bookmarkEnd w:id="39"/>
      <w:r>
        <w:t xml:space="preserve">абзац двадцать восьмой </w:t>
      </w:r>
      <w:hyperlink r:id="rId37" w:history="1">
        <w:r>
          <w:t>утратил силу</w:t>
        </w:r>
      </w:hyperlink>
      <w:r>
        <w:t xml:space="preserve"> с 1 июля 2016 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38" w:history="1">
        <w:r>
          <w:t>абзаца двадцать восьмого статьи 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40" w:name="anchor2028"/>
      <w:bookmarkEnd w:id="40"/>
      <w:r>
        <w:rPr>
          <w:b/>
          <w:color w:val="26282F"/>
        </w:rPr>
        <w:t>региональная организация по стандартизации</w:t>
      </w:r>
      <w:r>
        <w:t xml:space="preserve"> - организация, членами (участниками) которой являются национальные органы (организации) по стандартизации госу</w:t>
      </w:r>
      <w:r>
        <w:t>дарств, входящих в один географический регион мира и (или) группу стран, находящихся в соответствии с международными договорами в процессе экономической интеграции;</w:t>
      </w:r>
    </w:p>
    <w:p w:rsidR="006437B4" w:rsidRDefault="00A26B40">
      <w:pPr>
        <w:pStyle w:val="a3"/>
      </w:pPr>
      <w:bookmarkStart w:id="41" w:name="anchor2029"/>
      <w:bookmarkEnd w:id="41"/>
      <w:r>
        <w:rPr>
          <w:b/>
          <w:color w:val="26282F"/>
        </w:rPr>
        <w:t>стандарт иностранного государства</w:t>
      </w:r>
      <w:r>
        <w:t xml:space="preserve"> - стандарт, принятый национальным (компетентным) органом </w:t>
      </w:r>
      <w:r>
        <w:t>(организацией) по стандартизации иностранного государства;</w:t>
      </w:r>
    </w:p>
    <w:p w:rsidR="006437B4" w:rsidRDefault="00A26B40">
      <w:pPr>
        <w:pStyle w:val="a3"/>
      </w:pPr>
      <w:bookmarkStart w:id="42" w:name="anchor2030"/>
      <w:bookmarkEnd w:id="42"/>
      <w:r>
        <w:rPr>
          <w:b/>
          <w:color w:val="26282F"/>
        </w:rPr>
        <w:t>региональный стандарт</w:t>
      </w:r>
      <w:r>
        <w:t xml:space="preserve"> - стандарт, принятый региональной организацией по стандартизации;</w:t>
      </w:r>
    </w:p>
    <w:p w:rsidR="006437B4" w:rsidRDefault="00A26B40">
      <w:pPr>
        <w:pStyle w:val="a3"/>
      </w:pPr>
      <w:bookmarkStart w:id="43" w:name="anchor2031"/>
      <w:bookmarkEnd w:id="43"/>
      <w:r>
        <w:rPr>
          <w:b/>
          <w:color w:val="26282F"/>
        </w:rPr>
        <w:t>свод правил иностранного государства</w:t>
      </w:r>
      <w:r>
        <w:t xml:space="preserve"> - свод правил, принятый компетентным органом иностранного государства;</w:t>
      </w:r>
    </w:p>
    <w:p w:rsidR="006437B4" w:rsidRDefault="00A26B40">
      <w:pPr>
        <w:pStyle w:val="a3"/>
      </w:pPr>
      <w:bookmarkStart w:id="44" w:name="anchor2032"/>
      <w:bookmarkEnd w:id="44"/>
      <w:r>
        <w:rPr>
          <w:b/>
          <w:color w:val="26282F"/>
        </w:rPr>
        <w:t>р</w:t>
      </w:r>
      <w:r>
        <w:rPr>
          <w:b/>
          <w:color w:val="26282F"/>
        </w:rPr>
        <w:t>егиональный свод правил</w:t>
      </w:r>
      <w:r>
        <w:t xml:space="preserve"> - свод правил, принятый региональной организацией по стандартизации;</w:t>
      </w:r>
    </w:p>
    <w:p w:rsidR="006437B4" w:rsidRDefault="00A26B40">
      <w:pPr>
        <w:pStyle w:val="a3"/>
      </w:pPr>
      <w:bookmarkStart w:id="45" w:name="anchor2033"/>
      <w:bookmarkEnd w:id="45"/>
      <w:r>
        <w:t xml:space="preserve">абзац тридцать четвертый </w:t>
      </w:r>
      <w:hyperlink r:id="rId39" w:history="1">
        <w:r>
          <w:t>утратил силу</w:t>
        </w:r>
      </w:hyperlink>
      <w:r>
        <w:t xml:space="preserve"> с 1 июля 2016 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40" w:history="1">
        <w:r>
          <w:t>абзаца тридцать четвертого статьи 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46" w:name="anchor2034"/>
      <w:bookmarkEnd w:id="46"/>
      <w:r>
        <w:t xml:space="preserve">абзац тридцать пятый </w:t>
      </w:r>
      <w:hyperlink r:id="rId41" w:history="1">
        <w:r>
          <w:t>утратил силу</w:t>
        </w:r>
      </w:hyperlink>
      <w:r>
        <w:t xml:space="preserve"> с 1 июля 2014 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>С</w:t>
      </w:r>
      <w:r>
        <w:t xml:space="preserve">м. текст </w:t>
      </w:r>
      <w:hyperlink r:id="rId42" w:history="1">
        <w:r>
          <w:t>абзаца тридцать пятого статьи 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47" w:name="anchor2035"/>
      <w:bookmarkEnd w:id="47"/>
      <w:r>
        <w:t xml:space="preserve">абзац тридцать шестой </w:t>
      </w:r>
      <w:hyperlink r:id="rId43" w:history="1">
        <w:r>
          <w:t>утратил силу</w:t>
        </w:r>
      </w:hyperlink>
      <w:r>
        <w:t xml:space="preserve"> с 1 июля 2014 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44" w:history="1">
        <w:r>
          <w:t>абзаца тридцать шестого статьи 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48" w:name="anchor2036"/>
      <w:bookmarkEnd w:id="48"/>
      <w:r>
        <w:rPr>
          <w:b/>
          <w:color w:val="26282F"/>
        </w:rPr>
        <w:t>впервые выпускаемая в обращение продукция</w:t>
      </w:r>
      <w:r>
        <w:t xml:space="preserve"> - продукция, которая ранее не находилась в обращении н</w:t>
      </w:r>
      <w:r>
        <w:t>а территории Российской Федерации либо которая ранее выпускалась в обращение и свойства или характеристики которой были впоследствии изменены;</w:t>
      </w:r>
    </w:p>
    <w:p w:rsidR="006437B4" w:rsidRDefault="00A26B40">
      <w:pPr>
        <w:pStyle w:val="a3"/>
      </w:pPr>
      <w:bookmarkStart w:id="49" w:name="anchor2037"/>
      <w:bookmarkEnd w:id="49"/>
      <w:r>
        <w:rPr>
          <w:b/>
          <w:color w:val="26282F"/>
        </w:rPr>
        <w:t>выпуск продукции в обращение</w:t>
      </w:r>
      <w:r>
        <w:t xml:space="preserve"> - поставка или ввоз продукции (в том числе отправка со склада изготовителя или отгру</w:t>
      </w:r>
      <w:r>
        <w:t>зка без складирования) в целях распространения на территории Российской Федерации в ходе коммерческой деятельности на безвозмездной или возмездной основе;</w:t>
      </w:r>
    </w:p>
    <w:p w:rsidR="006437B4" w:rsidRDefault="00A26B40">
      <w:pPr>
        <w:pStyle w:val="a3"/>
      </w:pPr>
      <w:bookmarkStart w:id="50" w:name="anchor2038"/>
      <w:bookmarkEnd w:id="50"/>
      <w:r>
        <w:rPr>
          <w:b/>
          <w:color w:val="26282F"/>
        </w:rPr>
        <w:t>орган государственного контроля (надзора)</w:t>
      </w:r>
      <w:r>
        <w:t xml:space="preserve"> - </w:t>
      </w:r>
      <w:hyperlink r:id="rId45" w:history="1">
        <w:r>
          <w:t>контрольный (надзорный) орган</w:t>
        </w:r>
      </w:hyperlink>
      <w:r>
        <w:t>, уполномоченный на осуществление вида федерального государственного контроля (надзора) или вида регионального государственного контроля (надзора), в рамках которых осуществляется государственный контроль (надзор) за с</w:t>
      </w:r>
      <w:r>
        <w:t>облюдением требований технических регламентов и (или) обязательных требований, подлежащих применению до дня вступления в силу технических регламентов, в соответствии с настоящим Федеральным законом;</w:t>
      </w:r>
    </w:p>
    <w:p w:rsidR="006437B4" w:rsidRDefault="00A26B40">
      <w:pPr>
        <w:pStyle w:val="a3"/>
      </w:pPr>
      <w:bookmarkStart w:id="51" w:name="anchor237"/>
      <w:bookmarkEnd w:id="51"/>
      <w:r>
        <w:rPr>
          <w:b/>
          <w:color w:val="26282F"/>
        </w:rPr>
        <w:t>эксперт-аудитор</w:t>
      </w:r>
      <w:r>
        <w:t xml:space="preserve"> - физическое лицо, которое является работ</w:t>
      </w:r>
      <w:r>
        <w:t>ником органа по сертификации, обладает знаниями и навыками проведения работ по подтверждению соответствия в определенной области, включено в единый реестр экспертов-аудиторов и участвует в работах по обязательной сертификации, выполняемых органом по сертиф</w:t>
      </w:r>
      <w:r>
        <w:t>икации.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52" w:name="anchor3"/>
      <w:bookmarkEnd w:id="52"/>
      <w:r>
        <w:t xml:space="preserve">Статья 3 изменена с 1 июля 2021 г. - </w:t>
      </w:r>
      <w:hyperlink r:id="rId46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47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3.</w:t>
      </w:r>
      <w:r>
        <w:t xml:space="preserve"> Принципы технического регулирования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Техническое регулиров</w:t>
      </w:r>
      <w:r>
        <w:t>ание осуществляется в соответствии с принципами:</w:t>
      </w:r>
    </w:p>
    <w:p w:rsidR="006437B4" w:rsidRDefault="00A26B40">
      <w:pPr>
        <w:pStyle w:val="a3"/>
      </w:pPr>
      <w:bookmarkStart w:id="53" w:name="anchor302"/>
      <w:bookmarkEnd w:id="53"/>
      <w:r>
        <w:lastRenderedPageBreak/>
        <w:t>применения единых правил установления требований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</w:t>
      </w:r>
      <w:r>
        <w:t>, эксплуатации, хранения, перевозки, реализации и утилизации, выполнению работ или оказанию услуг;</w:t>
      </w:r>
    </w:p>
    <w:p w:rsidR="006437B4" w:rsidRDefault="00A26B40">
      <w:pPr>
        <w:pStyle w:val="a3"/>
      </w:pPr>
      <w:bookmarkStart w:id="54" w:name="anchor303"/>
      <w:bookmarkEnd w:id="54"/>
      <w:r>
        <w:t xml:space="preserve">соответствия </w:t>
      </w:r>
      <w:hyperlink r:id="rId48" w:history="1">
        <w:r>
          <w:t>технического регулирования</w:t>
        </w:r>
      </w:hyperlink>
      <w:r>
        <w:t xml:space="preserve"> уровню развития национальной экономики, развития материально-технической базы, а также у</w:t>
      </w:r>
      <w:r>
        <w:t>ровню научно-технического развития;</w:t>
      </w:r>
    </w:p>
    <w:p w:rsidR="006437B4" w:rsidRDefault="00A26B40">
      <w:pPr>
        <w:pStyle w:val="a3"/>
      </w:pPr>
      <w:bookmarkStart w:id="55" w:name="anchor304"/>
      <w:bookmarkEnd w:id="55"/>
      <w:r>
        <w:t xml:space="preserve">независимости органов по аккредитации, </w:t>
      </w:r>
      <w:hyperlink r:id="rId49" w:history="1">
        <w:r>
          <w:t>органов по сертификации</w:t>
        </w:r>
      </w:hyperlink>
      <w:r>
        <w:t xml:space="preserve"> от изготовителей, продавцов, исполнителей и приобретателей, в том числе потребителей;</w:t>
      </w:r>
    </w:p>
    <w:p w:rsidR="006437B4" w:rsidRDefault="00A26B40">
      <w:pPr>
        <w:pStyle w:val="a3"/>
      </w:pPr>
      <w:bookmarkStart w:id="56" w:name="anchor305"/>
      <w:bookmarkEnd w:id="56"/>
      <w:r>
        <w:t xml:space="preserve">единой системы и правил </w:t>
      </w:r>
      <w:hyperlink r:id="rId50" w:history="1">
        <w:r>
          <w:t>аккредитации</w:t>
        </w:r>
      </w:hyperlink>
      <w:r>
        <w:t>;</w:t>
      </w:r>
    </w:p>
    <w:p w:rsidR="006437B4" w:rsidRDefault="00A26B40">
      <w:pPr>
        <w:pStyle w:val="a3"/>
      </w:pPr>
      <w:bookmarkStart w:id="57" w:name="anchor306"/>
      <w:bookmarkEnd w:id="57"/>
      <w:r>
        <w:t>единства правил и методов исследований (испытаний) и измерений при проведении процедур обязательной оценки соответствия;</w:t>
      </w:r>
    </w:p>
    <w:p w:rsidR="006437B4" w:rsidRDefault="00A26B40">
      <w:pPr>
        <w:pStyle w:val="a3"/>
      </w:pPr>
      <w:bookmarkStart w:id="58" w:name="anchor307"/>
      <w:bookmarkEnd w:id="58"/>
      <w:r>
        <w:t xml:space="preserve">единства применения требований </w:t>
      </w:r>
      <w:hyperlink r:id="rId51" w:history="1">
        <w:r>
          <w:t>технических ре</w:t>
        </w:r>
        <w:r>
          <w:t>гламентов</w:t>
        </w:r>
      </w:hyperlink>
      <w:r>
        <w:t xml:space="preserve"> независимо от видов или особенностей сделок;</w:t>
      </w:r>
    </w:p>
    <w:p w:rsidR="006437B4" w:rsidRDefault="00A26B40">
      <w:pPr>
        <w:pStyle w:val="a3"/>
      </w:pPr>
      <w:bookmarkStart w:id="59" w:name="anchor308"/>
      <w:bookmarkEnd w:id="59"/>
      <w:r>
        <w:t xml:space="preserve">недопустимости ограничения конкуренции при осуществлении аккредитации и </w:t>
      </w:r>
      <w:hyperlink r:id="rId52" w:history="1">
        <w:r>
          <w:t>сертификации</w:t>
        </w:r>
      </w:hyperlink>
      <w:r>
        <w:t>;</w:t>
      </w:r>
    </w:p>
    <w:p w:rsidR="006437B4" w:rsidRDefault="00A26B40">
      <w:pPr>
        <w:pStyle w:val="a3"/>
      </w:pPr>
      <w:bookmarkStart w:id="60" w:name="anchor3019"/>
      <w:bookmarkEnd w:id="60"/>
      <w:r>
        <w:t>недопустимости совмещения одним органом полномочий по государственному контролю (надзо</w:t>
      </w:r>
      <w:r>
        <w:t>ру), за исключением осуществления федерального государственного контроля (надзора) за деятельностью аккредитованных лиц, с полномочиями по аккредитации или подтверждению соответствия;</w:t>
      </w:r>
    </w:p>
    <w:p w:rsidR="006437B4" w:rsidRDefault="00A26B40">
      <w:pPr>
        <w:pStyle w:val="a3"/>
      </w:pPr>
      <w:bookmarkStart w:id="61" w:name="anchor30110"/>
      <w:bookmarkEnd w:id="61"/>
      <w:r>
        <w:t>недопустимости совмещения одним органом полномочий по аккредитации и под</w:t>
      </w:r>
      <w:r>
        <w:t>тверждению соответствия;</w:t>
      </w:r>
    </w:p>
    <w:p w:rsidR="006437B4" w:rsidRDefault="00A26B40">
      <w:pPr>
        <w:pStyle w:val="a3"/>
      </w:pPr>
      <w:bookmarkStart w:id="62" w:name="anchor3011"/>
      <w:bookmarkEnd w:id="62"/>
      <w:r>
        <w:t>недопустимости внебюджетного финансирования государственного контроля (надзора) за соблюдением требований технических регламентов;</w:t>
      </w:r>
    </w:p>
    <w:p w:rsidR="006437B4" w:rsidRDefault="00A26B40">
      <w:pPr>
        <w:pStyle w:val="a3"/>
      </w:pPr>
      <w:bookmarkStart w:id="63" w:name="anchor3012"/>
      <w:bookmarkEnd w:id="63"/>
      <w:r>
        <w:t>недопустимости одновременного возложения одних и тех же полномочий на два и более органа государстве</w:t>
      </w:r>
      <w:r>
        <w:t>нного контроля (надзора).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64" w:name="anchor4"/>
      <w:bookmarkEnd w:id="64"/>
      <w:r>
        <w:rPr>
          <w:b/>
          <w:color w:val="26282F"/>
        </w:rPr>
        <w:t>Статья 4.</w:t>
      </w:r>
      <w:r>
        <w:t xml:space="preserve"> Законодательство Российской Федерации о техническом регулировании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4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65" w:name="anchor401"/>
      <w:bookmarkEnd w:id="65"/>
      <w:r>
        <w:t xml:space="preserve">1. Законодательство Российской Федерации о </w:t>
      </w:r>
      <w:hyperlink r:id="rId53" w:history="1">
        <w:r>
          <w:t>техническом регулировании</w:t>
        </w:r>
      </w:hyperlink>
      <w:r>
        <w:t xml:space="preserve"> состоит из настоящего Федерального закона, принимаемых в соответствии с ним федеральных законов и иных нормативных правовых актов Российской Федерации.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66" w:name="anchor402"/>
      <w:bookmarkEnd w:id="66"/>
      <w:r>
        <w:t xml:space="preserve">Пункт 2 изменен с 1 июля 2021 г. - </w:t>
      </w:r>
      <w:hyperlink r:id="rId54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55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Положения федеральных законов и иных нормативных правовых актов Российской Федерации</w:t>
      </w:r>
      <w:r>
        <w:t>, касающиеся сферы применения настоящего Федерального закона (в том числе прямо или косвенно предусматривающие осуществление государственного контроля (надзора) за соблюдением требований технических регламентов), применяются в части, не противоречащей наст</w:t>
      </w:r>
      <w:r>
        <w:t>оящему Федеральному закону.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67" w:name="anchor403"/>
      <w:bookmarkEnd w:id="67"/>
      <w:r>
        <w:t xml:space="preserve">Пункт 3 изменен с 1 сентября 2024 г. - </w:t>
      </w:r>
      <w:hyperlink r:id="rId56" w:history="1">
        <w:r>
          <w:t>Федеральный закон</w:t>
        </w:r>
      </w:hyperlink>
      <w:r>
        <w:t xml:space="preserve"> от 21 ноября 2022 г. N 453-ФЗ</w:t>
      </w:r>
    </w:p>
    <w:p w:rsidR="006437B4" w:rsidRDefault="00A26B40">
      <w:pPr>
        <w:pStyle w:val="a8"/>
      </w:pPr>
      <w:hyperlink r:id="rId57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 Федеральные органы исполнительной власти вправе издавать в сфере технического регулирования акты только рекомендательного характера, за исключением случаев, установленных </w:t>
      </w:r>
      <w:hyperlink r:id="rId58" w:history="1">
        <w:r>
          <w:t>статьям</w:t>
        </w:r>
        <w:r>
          <w:t>и 5</w:t>
        </w:r>
      </w:hyperlink>
      <w:r>
        <w:t xml:space="preserve"> и </w:t>
      </w:r>
      <w:hyperlink r:id="rId59" w:history="1">
        <w:r>
          <w:t>9.1</w:t>
        </w:r>
      </w:hyperlink>
      <w:r>
        <w:t xml:space="preserve"> настоящего Федерального закона. Государственная корпорация по космической деятельности "Роскосмос" вправе издавать в сфере технического регулирования акты только рекомендательного характера, за исключением случаев, уста</w:t>
      </w:r>
      <w:r>
        <w:t xml:space="preserve">новленных </w:t>
      </w:r>
      <w:hyperlink r:id="rId60" w:history="1">
        <w:r>
          <w:t>статьей 5.6</w:t>
        </w:r>
      </w:hyperlink>
      <w:r>
        <w:t xml:space="preserve"> настоящего Федерального закона.</w:t>
      </w:r>
    </w:p>
    <w:p w:rsidR="006437B4" w:rsidRDefault="00A26B40">
      <w:pPr>
        <w:pStyle w:val="a3"/>
      </w:pPr>
      <w:bookmarkStart w:id="68" w:name="anchor404"/>
      <w:bookmarkEnd w:id="68"/>
      <w:r>
        <w:t xml:space="preserve">4. </w:t>
      </w:r>
      <w:hyperlink r:id="rId61" w:history="1">
        <w:r>
          <w:t>Утратил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lastRenderedPageBreak/>
        <w:t xml:space="preserve">См. текст </w:t>
      </w:r>
      <w:hyperlink r:id="rId62" w:history="1">
        <w:r>
          <w:t>пункта 4 статьи 4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9" w:name="anchor5"/>
    <w:bookmarkEnd w:id="69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"http://garant.orb.ru/document/redirect/12192434/52"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ноября 2011 г. N 347-ФЗ в наименование статьи 5 настоящего Федерального закона внес</w:t>
      </w:r>
      <w:r>
        <w:t>ены изменения</w:t>
      </w:r>
    </w:p>
    <w:p w:rsidR="006437B4" w:rsidRDefault="00A26B40">
      <w:pPr>
        <w:pStyle w:val="a8"/>
      </w:pPr>
      <w:hyperlink r:id="rId63" w:history="1">
        <w:r>
          <w:t>См. текст наименования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</w:t>
      </w:r>
      <w:r>
        <w:t xml:space="preserve"> Особенности технического регулирования в отношении оборонной продукции (работ, услуг), поставляемой по государственному </w:t>
      </w:r>
      <w:r>
        <w:t>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</w:t>
      </w:r>
      <w:r>
        <w:t>, услуг), сведения о которой составляют государственную тайну, продукции, для которой устанавливаются требования, связанные с обеспечением безопасности в области использования атомной энергии, процессов проектирования (включая изыскания), производства, стр</w:t>
      </w:r>
      <w:r>
        <w:t>оительства, монтажа, наладки, эксплуатации, хранения, перевозки, реализации, утилизации, захоронения указанной продукции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5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0" w:name="anchor501"/>
    <w:bookmarkEnd w:id="70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"http://garant.orb.ru/document/redirect/12192434/522"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ноября 2011 г. N 347-ФЗ в пункт 1 статьи 5 настоящего Федерального закона внесены изменения</w:t>
      </w:r>
    </w:p>
    <w:p w:rsidR="006437B4" w:rsidRDefault="00A26B40">
      <w:pPr>
        <w:pStyle w:val="a8"/>
      </w:pPr>
      <w:hyperlink r:id="rId64" w:history="1">
        <w:r>
          <w:t>См.</w:t>
        </w:r>
        <w:r>
          <w:t xml:space="preserve">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 В отношении оборонной продукции (работ, услуг), поставляемой по государственному оборонному заказу; продукции (работ, услуг), используемой в целях защиты </w:t>
      </w:r>
      <w:hyperlink r:id="rId65" w:history="1">
        <w:r>
          <w:t>сведений</w:t>
        </w:r>
      </w:hyperlink>
      <w:r>
        <w:t>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 продукции (работ, услуг), сведения о которой составляют государственную тайну; проду</w:t>
      </w:r>
      <w:r>
        <w:t>кции, для которой устанавливаются требования, связанные с обеспечением безопасности в области использования атомной энергии; процессов проектирования (включая изыскания), производства, строительства, монтажа, наладки, эксплуатации, хранения, перевозки, реа</w:t>
      </w:r>
      <w:r>
        <w:t>лизации, утилизации, захоронения соответственно указанной продукции обязательными требованиями наряду с требованиями технических регламентов являются требования, установленные государственными заказчиками, федеральными органами исполнительной власти, уполн</w:t>
      </w:r>
      <w:r>
        <w:t>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</w:t>
      </w:r>
      <w:r>
        <w:t>ользовании атомной энергии, и (или) государственными контрактами (договорами).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1" w:name="anchor5020"/>
    <w:bookmarkEnd w:id="71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"http://garant.orb.ru/document/redirect/12192434/523"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ноября 2011 г. N 347-ФЗ в пункт 2 статьи 5 настоящего Ф</w:t>
      </w:r>
      <w:r>
        <w:t>едерального закона внесены изменения</w:t>
      </w:r>
    </w:p>
    <w:p w:rsidR="006437B4" w:rsidRDefault="00A26B40">
      <w:pPr>
        <w:pStyle w:val="a8"/>
      </w:pPr>
      <w:hyperlink r:id="rId66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Особенности технического регулирования в части разработки и установления обязательных требований государств</w:t>
      </w:r>
      <w:r>
        <w:t>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</w:t>
      </w:r>
      <w:r>
        <w:t xml:space="preserve">м атомной энергии, государственного регулирования безопасности при использовании атомной энергии, в отношении продукции (работ, услуг), указанной в </w:t>
      </w:r>
      <w:hyperlink r:id="rId67" w:history="1">
        <w:r>
          <w:t>пункте 1</w:t>
        </w:r>
      </w:hyperlink>
      <w:r>
        <w:t xml:space="preserve"> настоящей статьи, а также соответственно процессов ее проектирования (в</w:t>
      </w:r>
      <w:r>
        <w:t xml:space="preserve">ключая изыскания), производства, строительства, монтажа, наладки, эксплуатации, хранения, перевозки, реализации, </w:t>
      </w:r>
      <w:r>
        <w:lastRenderedPageBreak/>
        <w:t>утилизации, захоронения устанавливаются Президентом Российской Федерации, Правительством Российской Федерации в соответствии с их полномочиями.</w:t>
      </w:r>
    </w:p>
    <w:p w:rsidR="006437B4" w:rsidRDefault="00A26B40">
      <w:pPr>
        <w:pStyle w:val="a3"/>
      </w:pPr>
      <w:bookmarkStart w:id="72" w:name="anchor502"/>
      <w:bookmarkEnd w:id="72"/>
      <w:r>
        <w:t xml:space="preserve">3. </w:t>
      </w:r>
      <w:hyperlink r:id="rId68" w:history="1">
        <w:r>
          <w:t>Утратил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69" w:history="1">
        <w:r>
          <w:t>пункта 3 статьи 5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3" w:name="anchor504"/>
    <w:bookmarkEnd w:id="7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"http://garant.orb.ru/document/redirect/12192434/525"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ноября 2011 г. N 347-ФЗ в пункт 4 статьи 5 настоящего Федерального закона внесены изменения</w:t>
      </w:r>
    </w:p>
    <w:p w:rsidR="006437B4" w:rsidRDefault="00A26B40">
      <w:pPr>
        <w:pStyle w:val="a8"/>
      </w:pPr>
      <w:hyperlink r:id="rId70" w:history="1">
        <w:r>
          <w:t>См.</w:t>
        </w:r>
        <w:r>
          <w:t xml:space="preserve">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4. Особенности оценки соответствия продукции (работ, услуг), указанной в </w:t>
      </w:r>
      <w:hyperlink r:id="rId71" w:history="1">
        <w:r>
          <w:t>пункте 1</w:t>
        </w:r>
      </w:hyperlink>
      <w:r>
        <w:t xml:space="preserve"> настоящей статьи, а также соответственно процессов ее проектирования (включая изыскания), производства, строи</w:t>
      </w:r>
      <w:r>
        <w:t>тельства, монтажа, наладки, эксплуатации, хранения, перевозки, реализации, утилизации, захоронения устанавливаются Правительством Российской Федерации или уполномоченными им федеральными органами исполнительной власти.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4" w:name="anchor50111"/>
    <w:bookmarkEnd w:id="74"/>
    <w:p w:rsidR="006437B4" w:rsidRDefault="00A26B40">
      <w:pPr>
        <w:pStyle w:val="a8"/>
      </w:pPr>
      <w:r>
        <w:fldChar w:fldCharType="begin"/>
      </w:r>
      <w:r>
        <w:instrText xml:space="preserve"> HYPERL</w:instrText>
      </w:r>
      <w:r>
        <w:instrText xml:space="preserve">INK  "http://garant.orb.ru/document/redirect/12172032/430"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2009 г. N 384-ФЗ глава 1 настоящего Федерального закона дополнена статьей 5.1</w:t>
      </w:r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5.1.</w:t>
      </w:r>
      <w:r>
        <w:t xml:space="preserve"> Особенности технического регулирования в области обеспечения безопасно</w:t>
      </w:r>
      <w:r>
        <w:t>сти зданий и сооружений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5.1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Особенности технического регулирования в области обеспечения безопасности зданий и сооружений устанавливаются </w:t>
      </w:r>
      <w:hyperlink r:id="rId72" w:history="1">
        <w:r>
          <w:t>Федеральным законом</w:t>
        </w:r>
      </w:hyperlink>
      <w:r>
        <w:t xml:space="preserve"> "Технический </w:t>
      </w:r>
      <w:r>
        <w:t>регламент о безопасности зданий и сооружений".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5" w:name="anchor52"/>
    <w:bookmarkEnd w:id="75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"http://garant.orb.ru/document/redirect/12179042/13"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сентября 2010 г. N 243-ФЗ глава 1 настоящего Федерального закона дополнена статьей 5.2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5.2.</w:t>
      </w:r>
      <w:r>
        <w:t xml:space="preserve"> Особенности технического регулирования в области обеспечения безопасности продукции, а также процессов проектирования (включая изыскания), производст</w:t>
      </w:r>
      <w:r>
        <w:t>ва, строительства, монтажа, наладки, эксплуатации, хранения, перевозки, реализации и утилизации, применяемых на территории инновационного центра "Сколково"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5.2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Особенности технического регул</w:t>
      </w:r>
      <w:r>
        <w:t>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территории инновационного</w:t>
      </w:r>
      <w:r>
        <w:t xml:space="preserve"> центра "Сколково", устанавливаются </w:t>
      </w:r>
      <w:hyperlink r:id="rId73" w:history="1">
        <w:r>
          <w:t xml:space="preserve">Федеральным законом </w:t>
        </w:r>
      </w:hyperlink>
      <w:r>
        <w:t>"Об инновационном центре "Сколково".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6" w:name="anchor530"/>
    <w:bookmarkEnd w:id="76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"http://garant.orb.ru/document/redirect/71108014/21"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2015 г. N 160-ФЗ глава 1 настоящего Федерального закона дополнена статьей 5.3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5.3.</w:t>
      </w:r>
      <w:r>
        <w:t xml:space="preserve"> Особенности технического регулирования в области обеспечения безопасности продукции, а также процессов проектирования (включая изыска</w:t>
      </w:r>
      <w:r>
        <w:t>ния), производства, строительства, монтажа, наладки, эксплуатации, хранения, перевозки, реализации и утилизации, применяемых на территории международного медицинского кластера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lastRenderedPageBreak/>
        <w:t>См. комментарии к статье 5.3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Особенност</w:t>
      </w:r>
      <w:r>
        <w:t>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терри</w:t>
      </w:r>
      <w:r>
        <w:t xml:space="preserve">тории международного медицинского кластера, устанавливаются </w:t>
      </w:r>
      <w:hyperlink r:id="rId74" w:history="1">
        <w:r>
          <w:t>Федеральным 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</w:t>
      </w:r>
      <w:r>
        <w:t>ации".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7" w:name="anchor54"/>
    <w:bookmarkEnd w:id="77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"http://garant.orb.ru/document/redirect/71708998/7"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2017 г. N 141-ФЗ глава 1 настоящего Федерального закона дополнена статьей 5.4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5.4.</w:t>
      </w:r>
      <w:r>
        <w:t xml:space="preserve"> Особенности технического регулирования при осуществлении градостроительной деятельности в условиях стесненной городской застройки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75" w:history="1">
        <w:r>
          <w:t>комментарии</w:t>
        </w:r>
      </w:hyperlink>
      <w:r>
        <w:t xml:space="preserve"> к статье 5.3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78" w:name="anchor541"/>
      <w:bookmarkEnd w:id="78"/>
      <w:r>
        <w:t>1. Особенности технического регулирования при подготовке документации по планировке территории, осуществлении архитектурно-строительного проек</w:t>
      </w:r>
      <w:r>
        <w:t xml:space="preserve">тирования, строительства, реконструкции объектов капитального строительства в условиях стесненной городской застройки могут устанавливаться </w:t>
      </w:r>
      <w:hyperlink r:id="rId76" w:history="1">
        <w:r>
          <w:t>федеральными законами</w:t>
        </w:r>
      </w:hyperlink>
      <w:r>
        <w:t xml:space="preserve"> с учетом особенностей техни</w:t>
      </w:r>
      <w:r>
        <w:t xml:space="preserve">ческого регулирования в области обеспечения безопасности зданий и сооружений, установленных </w:t>
      </w:r>
      <w:hyperlink r:id="rId77" w:history="1">
        <w:r>
          <w:t>Федеральным законом</w:t>
        </w:r>
      </w:hyperlink>
      <w:r>
        <w:t xml:space="preserve"> "Технический регламент о безопасности зданий и сооружений".</w:t>
      </w:r>
    </w:p>
    <w:p w:rsidR="006437B4" w:rsidRDefault="00A26B40">
      <w:pPr>
        <w:pStyle w:val="a3"/>
      </w:pPr>
      <w:bookmarkStart w:id="79" w:name="anchor542"/>
      <w:bookmarkEnd w:id="79"/>
      <w:r>
        <w:t>2. В целях осущес</w:t>
      </w:r>
      <w:r>
        <w:t xml:space="preserve">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требований, установленных национальными стандартами и сводами правил, либо </w:t>
      </w:r>
      <w:r>
        <w:t>принимать отдельные национальные стандарты и своды правил (за исключением случаев, если указанные требования напрямую влияют на безопасность зданий и сооружений, в том числе входящих в их состав систем и сетей инженерно-технического обеспечения).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</w:t>
      </w:r>
      <w:r>
        <w:rPr>
          <w:sz w:val="16"/>
        </w:rPr>
        <w:t>ция об изменениях:</w:t>
      </w:r>
    </w:p>
    <w:p w:rsidR="006437B4" w:rsidRDefault="00A26B40">
      <w:pPr>
        <w:pStyle w:val="a8"/>
      </w:pPr>
      <w:bookmarkStart w:id="80" w:name="anchor5401"/>
      <w:bookmarkEnd w:id="80"/>
      <w:r>
        <w:t xml:space="preserve">Федеральный закон дополнен статьей 5.4-1 с 2 июля 2021 г. - </w:t>
      </w:r>
      <w:hyperlink r:id="rId78" w:history="1">
        <w:r>
          <w:t>Федеральный закон</w:t>
        </w:r>
      </w:hyperlink>
      <w:r>
        <w:t xml:space="preserve"> от 2 июля 2021 г. N 351-ФЗ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5.4-1.</w:t>
      </w:r>
      <w:r>
        <w:t xml:space="preserve"> Особенности технического регулирования при осуще</w:t>
      </w:r>
      <w:r>
        <w:t>ствлении градостроительной деятельности в границах федеральной территории "Сириус"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79" w:history="1">
        <w:r>
          <w:t>комментарии</w:t>
        </w:r>
      </w:hyperlink>
      <w:r>
        <w:t xml:space="preserve"> к статье 5.4.-1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81" w:name="anchor5411"/>
      <w:bookmarkEnd w:id="81"/>
      <w:r>
        <w:t>1. Особенности технического регулирования при подготовке документации по планировке территории, осуществлении архитектурно-строительного проектирования, строительства, реконструкции объектов капитального стр</w:t>
      </w:r>
      <w:r>
        <w:t>оительства в границах федеральной территории "Сириус" могут устанавливаться актами органов публичной власти федеральной территории "Сириус" с учетом особенностей технического регулирования в области обеспечения безопасности зданий и сооружений, установленн</w:t>
      </w:r>
      <w:r>
        <w:t xml:space="preserve">ых </w:t>
      </w:r>
      <w:hyperlink r:id="rId80" w:history="1">
        <w:r>
          <w:t>Федеральным законом</w:t>
        </w:r>
      </w:hyperlink>
      <w:r>
        <w:t xml:space="preserve"> от 30 декабря 2009 года N 384-ФЗ "Технический регламент о безопасности зданий и сооружений".</w:t>
      </w:r>
    </w:p>
    <w:p w:rsidR="006437B4" w:rsidRDefault="00A26B40">
      <w:pPr>
        <w:pStyle w:val="a3"/>
      </w:pPr>
      <w:bookmarkStart w:id="82" w:name="anchor5412"/>
      <w:bookmarkEnd w:id="82"/>
      <w:r>
        <w:t>2. В целях осуществления градостроительной деятельности в границах федера</w:t>
      </w:r>
      <w:r>
        <w:t>льной территории "Сириус" уполномоченные федеральные органы исполнительной власти вправе устанавливать особенности применения требований, предусмотренных национальными стандартами и сводами правил, либо принимать отдельные национальные стандарты и своды пр</w:t>
      </w:r>
      <w:r>
        <w:t>авил (за исключением случаев, если указанные требования напрямую влияют на безопасность зданий и сооружений, в том числе входящих в их состав систем и сетей инженерно-технического обеспечения).</w:t>
      </w:r>
    </w:p>
    <w:p w:rsidR="006437B4" w:rsidRDefault="00A26B40">
      <w:pPr>
        <w:pStyle w:val="a3"/>
      </w:pPr>
      <w:bookmarkStart w:id="83" w:name="anchor5413"/>
      <w:bookmarkEnd w:id="83"/>
      <w:r>
        <w:lastRenderedPageBreak/>
        <w:t>3. Правительство Российской Федерации вправе устанавливать осо</w:t>
      </w:r>
      <w:r>
        <w:t>бенности разработки и согласования специальных технических условий, необходимых для подготовки проектной документации и строительства зданий, сооружений в границах федеральной территории "Сириус".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84" w:name="anchor550"/>
      <w:bookmarkEnd w:id="84"/>
      <w:r>
        <w:t>Глава 1 дополнена статьей 5.5 с</w:t>
      </w:r>
      <w:r>
        <w:t xml:space="preserve"> 10 августа 2017 г. - </w:t>
      </w:r>
      <w:hyperlink r:id="rId81" w:history="1">
        <w:r>
          <w:t>Федеральный закон</w:t>
        </w:r>
      </w:hyperlink>
      <w:r>
        <w:t xml:space="preserve"> от 29 июля 2017 г. N 216-ФЗ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5.5.</w:t>
      </w:r>
      <w:r>
        <w:t xml:space="preserve"> Особенности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</w:t>
      </w:r>
      <w:r>
        <w:t>ых на территориях инновационных научно-технологических центров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82" w:history="1">
        <w:r>
          <w:t>комментарии</w:t>
        </w:r>
      </w:hyperlink>
      <w:r>
        <w:t xml:space="preserve"> к статье 5.5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Особенности технического регулирования в области обесп</w:t>
      </w:r>
      <w:r>
        <w:t xml:space="preserve">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территориях инновационных научно-технологических </w:t>
      </w:r>
      <w:r>
        <w:t xml:space="preserve">центров, устанавливаются </w:t>
      </w:r>
      <w:hyperlink r:id="rId83" w:history="1">
        <w:r>
          <w:t>Федеральным 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</w:t>
      </w:r>
      <w:r>
        <w:rPr>
          <w:sz w:val="16"/>
        </w:rPr>
        <w:t xml:space="preserve"> изменениях:</w:t>
      </w:r>
    </w:p>
    <w:p w:rsidR="006437B4" w:rsidRDefault="00A26B40">
      <w:pPr>
        <w:pStyle w:val="a8"/>
      </w:pPr>
      <w:bookmarkStart w:id="85" w:name="anchor56"/>
      <w:bookmarkEnd w:id="85"/>
      <w:r>
        <w:t xml:space="preserve">Федеральный закон дополнен статьей 5.6 с 21 июня 2021 г. - </w:t>
      </w:r>
      <w:hyperlink r:id="rId84" w:history="1">
        <w:r>
          <w:t>Федеральный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5.6</w:t>
      </w:r>
      <w:r>
        <w:t>. Особенности технического регулирования в области косм</w:t>
      </w:r>
      <w:r>
        <w:t>ической деятельности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85" w:history="1">
        <w:r>
          <w:t>комментарии</w:t>
        </w:r>
      </w:hyperlink>
      <w:r>
        <w:t xml:space="preserve"> к статье 5.6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Особенности технического регулирования в области космической деятельности устанавливаются </w:t>
      </w:r>
      <w:hyperlink r:id="rId86" w:history="1">
        <w:r>
          <w:t>Законом</w:t>
        </w:r>
      </w:hyperlink>
      <w:r>
        <w:t xml:space="preserve"> Российской Федерации от 20 августа 1993 года N 5663-I "О космической деятельности".</w:t>
      </w:r>
    </w:p>
    <w:p w:rsidR="006437B4" w:rsidRDefault="006437B4">
      <w:pPr>
        <w:pStyle w:val="a3"/>
      </w:pPr>
    </w:p>
    <w:p w:rsidR="006437B4" w:rsidRDefault="00A26B40">
      <w:pPr>
        <w:pStyle w:val="1"/>
      </w:pPr>
      <w:bookmarkStart w:id="86" w:name="anchor200"/>
      <w:bookmarkEnd w:id="86"/>
      <w:r>
        <w:t>Глава 2. Технические регламенты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Согласно </w:t>
      </w:r>
      <w:hyperlink r:id="rId87" w:history="1">
        <w:r>
          <w:t>постановлению</w:t>
        </w:r>
      </w:hyperlink>
      <w:r>
        <w:t xml:space="preserve"> Госстандарта РФ от 30 января 2004 г. N 4 со дня </w:t>
      </w:r>
      <w:hyperlink r:id="rId88" w:history="1">
        <w:r>
          <w:t>вступления в силу</w:t>
        </w:r>
      </w:hyperlink>
      <w:r>
        <w:t xml:space="preserve"> Федерального закона "О техническом регулировании" впредь до вступления в силу соответствующих технических регламентов осуществляется примен</w:t>
      </w:r>
      <w:r>
        <w:t>ение действующих государственных и межгосударственных стандартов в добровольном порядке за исключением обязательных требований, обеспечивающих достижение целей законодательства Российской Федерации о техническом регулировании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6"/>
      </w:pPr>
      <w:bookmarkStart w:id="87" w:name="anchor6"/>
      <w:bookmarkEnd w:id="87"/>
      <w:r>
        <w:rPr>
          <w:b/>
          <w:color w:val="26282F"/>
        </w:rPr>
        <w:t>Статья 6.</w:t>
      </w:r>
      <w:r>
        <w:t xml:space="preserve"> Цели принятия техн</w:t>
      </w:r>
      <w:r>
        <w:t>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6 настоящего Федерального закона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8" w:name="anchor601"/>
    <w:bookmarkEnd w:id="88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"http://garant.orb.ru/document/redirect/12188179/1004"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1 статьи 6 настоящего Федерального закона внесены изменения, </w:t>
      </w:r>
      <w:hyperlink r:id="rId89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90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91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</w:t>
      </w:r>
      <w:hyperlink r:id="rId92" w:history="1">
        <w:r>
          <w:t>Технические регламенты</w:t>
        </w:r>
      </w:hyperlink>
      <w:r>
        <w:t xml:space="preserve"> принимаются в целях:</w:t>
      </w:r>
    </w:p>
    <w:p w:rsidR="006437B4" w:rsidRDefault="00A26B40">
      <w:pPr>
        <w:pStyle w:val="a3"/>
      </w:pPr>
      <w:r>
        <w:t>защиты жизни или здоровья граждан, имущества физических или юридических лиц, государственного или муниципального имущества;</w:t>
      </w:r>
    </w:p>
    <w:p w:rsidR="006437B4" w:rsidRDefault="00A26B40">
      <w:pPr>
        <w:pStyle w:val="a3"/>
      </w:pPr>
      <w:r>
        <w:t>охраны окружающей среды, жизни или здоровья животных и растений;</w:t>
      </w:r>
    </w:p>
    <w:p w:rsidR="006437B4" w:rsidRDefault="00A26B40">
      <w:pPr>
        <w:pStyle w:val="a3"/>
      </w:pPr>
      <w:bookmarkStart w:id="89" w:name="anchor6014"/>
      <w:bookmarkEnd w:id="89"/>
      <w:r>
        <w:t>предупреж</w:t>
      </w:r>
      <w:r>
        <w:t>дения действий, вводящих в заблуждение приобретателей, в том числе потребителей;</w:t>
      </w:r>
    </w:p>
    <w:p w:rsidR="006437B4" w:rsidRDefault="00A26B40">
      <w:pPr>
        <w:pStyle w:val="a3"/>
      </w:pPr>
      <w:bookmarkStart w:id="90" w:name="anchor6015"/>
      <w:bookmarkEnd w:id="90"/>
      <w:r>
        <w:t>обеспечения энергетической эффективности и ресурсосбережения.</w:t>
      </w:r>
    </w:p>
    <w:p w:rsidR="006437B4" w:rsidRDefault="00A26B40">
      <w:pPr>
        <w:pStyle w:val="a3"/>
      </w:pPr>
      <w:bookmarkStart w:id="91" w:name="anchor602"/>
      <w:bookmarkEnd w:id="91"/>
      <w:r>
        <w:t>2. Принятие технических регламентов в иных целях не допускается.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2" w:name="anchor7"/>
    <w:bookmarkEnd w:id="92"/>
    <w:p w:rsidR="006437B4" w:rsidRDefault="00A26B40">
      <w:pPr>
        <w:pStyle w:val="a8"/>
      </w:pPr>
      <w:r>
        <w:fldChar w:fldCharType="begin"/>
      </w:r>
      <w:r>
        <w:instrText xml:space="preserve"> HYPERLINK  "http:</w:instrText>
      </w:r>
      <w:r>
        <w:instrText xml:space="preserve">//garant.orb.ru/document/redirect/12153272/50"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7 настоящего Федерального закона внесены изменения</w:t>
      </w:r>
    </w:p>
    <w:p w:rsidR="006437B4" w:rsidRDefault="00A26B40">
      <w:pPr>
        <w:pStyle w:val="a8"/>
      </w:pPr>
      <w:hyperlink r:id="rId93" w:history="1">
        <w:r>
          <w:t>См. текст статьи в предыдущей редакци</w:t>
        </w:r>
        <w:r>
          <w:t>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7.</w:t>
      </w:r>
      <w:r>
        <w:t xml:space="preserve"> Содержание и применение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7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3" w:name="anchor701"/>
    <w:bookmarkEnd w:id="9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"http://garant.orb.ru/document/redirect/12192434/53"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ноября</w:t>
      </w:r>
      <w:r>
        <w:t xml:space="preserve"> 2011 г. N 347-ФЗ в пункт 1 статьи 7 настоящего Федерального закона внесены изменения</w:t>
      </w:r>
    </w:p>
    <w:p w:rsidR="006437B4" w:rsidRDefault="00A26B40">
      <w:pPr>
        <w:pStyle w:val="a8"/>
      </w:pPr>
      <w:hyperlink r:id="rId9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Технические регламенты с учетом степени </w:t>
      </w:r>
      <w:hyperlink r:id="rId95" w:history="1">
        <w:r>
          <w:t>риска</w:t>
        </w:r>
      </w:hyperlink>
      <w:r>
        <w:t xml:space="preserve"> причинения вреда устанавливают минимально необходимые требования, обеспечивающие:</w:t>
      </w:r>
    </w:p>
    <w:p w:rsidR="006437B4" w:rsidRDefault="00A26B40">
      <w:pPr>
        <w:pStyle w:val="a3"/>
      </w:pPr>
      <w:r>
        <w:t>безопасность излучений;</w:t>
      </w:r>
    </w:p>
    <w:p w:rsidR="006437B4" w:rsidRDefault="00A26B40">
      <w:pPr>
        <w:pStyle w:val="a3"/>
      </w:pPr>
      <w:r>
        <w:t>биологическую безопасность;</w:t>
      </w:r>
    </w:p>
    <w:p w:rsidR="006437B4" w:rsidRDefault="00A26B40">
      <w:pPr>
        <w:pStyle w:val="a3"/>
      </w:pPr>
      <w:r>
        <w:t>взрывобезопасность;</w:t>
      </w:r>
    </w:p>
    <w:p w:rsidR="006437B4" w:rsidRDefault="00A26B40">
      <w:pPr>
        <w:pStyle w:val="a3"/>
      </w:pPr>
      <w:r>
        <w:t>механическую безопасность;</w:t>
      </w:r>
    </w:p>
    <w:p w:rsidR="006437B4" w:rsidRDefault="00A26B40">
      <w:pPr>
        <w:pStyle w:val="a3"/>
      </w:pPr>
      <w:r>
        <w:t>пожарную безопасность;</w:t>
      </w:r>
    </w:p>
    <w:p w:rsidR="006437B4" w:rsidRDefault="00A26B40">
      <w:pPr>
        <w:pStyle w:val="a3"/>
      </w:pPr>
      <w:bookmarkStart w:id="94" w:name="anchor7017"/>
      <w:bookmarkEnd w:id="94"/>
      <w:r>
        <w:t>безопасность продук</w:t>
      </w:r>
      <w:r>
        <w:t>ции (технических устройств, применяемых на опасном производственном объекте);</w:t>
      </w:r>
    </w:p>
    <w:p w:rsidR="006437B4" w:rsidRDefault="00A26B40">
      <w:pPr>
        <w:pStyle w:val="a3"/>
      </w:pPr>
      <w:r>
        <w:t>термическую безопасность;</w:t>
      </w:r>
    </w:p>
    <w:p w:rsidR="006437B4" w:rsidRDefault="00A26B40">
      <w:pPr>
        <w:pStyle w:val="a3"/>
      </w:pPr>
      <w:r>
        <w:t>химическую безопасность;</w:t>
      </w:r>
    </w:p>
    <w:p w:rsidR="006437B4" w:rsidRDefault="00A26B40">
      <w:pPr>
        <w:pStyle w:val="a3"/>
      </w:pPr>
      <w:r>
        <w:t>электрическую безопасность;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О техническом регулировании и контроле (надзоре) в электроэнергетике см. </w:t>
      </w:r>
      <w:hyperlink r:id="rId96" w:history="1">
        <w:r>
          <w:t>Федеральный закон</w:t>
        </w:r>
      </w:hyperlink>
      <w:r>
        <w:t xml:space="preserve"> от 26 марта 2003 г. N 35-ФЗ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95" w:name="anchor7021"/>
      <w:bookmarkEnd w:id="95"/>
      <w:r>
        <w:t>радиационную безопасность населения;</w:t>
      </w:r>
    </w:p>
    <w:p w:rsidR="006437B4" w:rsidRDefault="00A26B40">
      <w:pPr>
        <w:pStyle w:val="a3"/>
      </w:pPr>
      <w:r>
        <w:t>электромагнитную совместимость в части обеспечения безопасности работы приборов и оборудования;</w:t>
      </w:r>
    </w:p>
    <w:p w:rsidR="006437B4" w:rsidRDefault="00A26B40">
      <w:pPr>
        <w:pStyle w:val="a3"/>
      </w:pPr>
      <w:r>
        <w:t>единство изм</w:t>
      </w:r>
      <w:r>
        <w:t>ерений;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Об обеспечении единства измерений см. </w:t>
      </w:r>
      <w:hyperlink r:id="rId97" w:history="1">
        <w:r>
          <w:t>Федеральный закон</w:t>
        </w:r>
      </w:hyperlink>
      <w:r>
        <w:t xml:space="preserve"> от 26 июня 2008 г. N 102-ФЗ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96" w:name="anchor70111"/>
      <w:bookmarkEnd w:id="96"/>
      <w:r>
        <w:t xml:space="preserve">другие виды безопасности в целях, соответствующих </w:t>
      </w:r>
      <w:hyperlink r:id="rId98" w:history="1">
        <w:r>
          <w:t xml:space="preserve">пункту 1 </w:t>
        </w:r>
        <w:r>
          <w:t>статьи 6</w:t>
        </w:r>
      </w:hyperlink>
      <w:r>
        <w:t xml:space="preserve"> настоящего Федерального закона.</w:t>
      </w:r>
    </w:p>
    <w:p w:rsidR="006437B4" w:rsidRDefault="00A26B40">
      <w:pPr>
        <w:pStyle w:val="a3"/>
      </w:pPr>
      <w:bookmarkStart w:id="97" w:name="anchor702"/>
      <w:bookmarkEnd w:id="97"/>
      <w:r>
        <w:t xml:space="preserve">2. Требования технических регламентов не могут служить препятствием осуществлению предпринимательской деятельности в большей степени, чем это минимально необходимо для выполнения целей, указанных в </w:t>
      </w:r>
      <w:hyperlink r:id="rId99" w:history="1">
        <w:r>
          <w:t>пункте 1 статьи 6</w:t>
        </w:r>
      </w:hyperlink>
      <w:r>
        <w:t xml:space="preserve"> настоящего Федерального закона.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6437B4" w:rsidRDefault="00A26B40">
      <w:pPr>
        <w:pStyle w:val="a8"/>
      </w:pPr>
      <w:bookmarkStart w:id="98" w:name="anchor703"/>
      <w:bookmarkEnd w:id="98"/>
      <w:r>
        <w:t xml:space="preserve">Пункт 3 изменен с 1 июля 2021 г. - </w:t>
      </w:r>
      <w:hyperlink r:id="rId100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101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3. Технический регламент должен содержать перечень и (или) описание объектов технического регулирования, требования к этим объектам и правила их идентификации в цел</w:t>
      </w:r>
      <w:r>
        <w:t>ях применения технического регламента. Технический регламент должен содержать правила и формы оценки соответствия (в том числе в техническом регламенте могут содержаться схемы подтверждения соответствия, порядок продления срока действия выданного сертифика</w:t>
      </w:r>
      <w:r>
        <w:t>та соответствия), определяемые с учетом степени риска, предельные сроки оценки соответствия в отношении каждого объекта технического регулирования и (или) требования к терминологии, упаковке, маркировке или этикеткам и правилам их нанесения. Технический ре</w:t>
      </w:r>
      <w:r>
        <w:t>гламент должен содержать требования энергетической эффективности и ресурсосбережения.</w:t>
      </w:r>
    </w:p>
    <w:p w:rsidR="006437B4" w:rsidRDefault="00A26B40">
      <w:pPr>
        <w:pStyle w:val="a3"/>
      </w:pPr>
      <w:bookmarkStart w:id="99" w:name="anchor70302"/>
      <w:bookmarkEnd w:id="99"/>
      <w:r>
        <w:t xml:space="preserve">Оценка соответствия проводится в формах испытания, регистрации, подтверждения соответствия, приемки и ввода в эксплуатацию объекта, строительство которого закончено, и в </w:t>
      </w:r>
      <w:r>
        <w:t>иной форме.</w:t>
      </w:r>
    </w:p>
    <w:p w:rsidR="006437B4" w:rsidRDefault="00A26B40">
      <w:pPr>
        <w:pStyle w:val="a3"/>
      </w:pPr>
      <w:bookmarkStart w:id="100" w:name="anchor70303"/>
      <w:bookmarkEnd w:id="100"/>
      <w:r>
        <w:t>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</w:t>
      </w:r>
      <w:r>
        <w:t>я, перевозки, реализации и утилизации, правилам и формам оценки соответствия, правила идентификации, требования к терминологии, упаковке, маркировке или этикеткам и правилам их нанесения имеют прямое действие на всей территории Российской Федерации и могут</w:t>
      </w:r>
      <w:r>
        <w:t xml:space="preserve"> быть изменены только путем внесения изменений и дополнений в соответствующий технический регламент.</w:t>
      </w:r>
    </w:p>
    <w:p w:rsidR="006437B4" w:rsidRDefault="00A26B40">
      <w:pPr>
        <w:pStyle w:val="a3"/>
      </w:pPr>
      <w:bookmarkStart w:id="101" w:name="anchor70304"/>
      <w:bookmarkEnd w:id="101"/>
      <w:r>
        <w:t>Не включенные в технические регламенты требования к продукции или к продукции и связанным с требованиями к продукции процессам проектирования (включая изыс</w:t>
      </w:r>
      <w:r>
        <w:t>кания), производства, строительства, монтажа, наладки, эксплуатации, хранения, перевозки, реализации и утилизации, правилам и формам оценки соответствия, правила идентификации, требования к терминологии, упаковке, маркировке или этикеткам и правилам их нан</w:t>
      </w:r>
      <w:r>
        <w:t>есения не могут носить обязательный характер.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2" w:name="anchor704"/>
    <w:bookmarkEnd w:id="102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"http://garant.orb.ru/document/redirect/12188179/1053"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4 статьи 7 настоящего Федерального закона внесены изменен</w:t>
      </w:r>
      <w:r>
        <w:t xml:space="preserve">ия, </w:t>
      </w:r>
      <w:hyperlink r:id="rId102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03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10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4. Технический регламент должен содержать обобщенные и (или) конкретные требования к характеристикам продукции или к продукции и связанным с требован</w:t>
      </w:r>
      <w:r>
        <w:t>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но не должен содержать обобщенные и (или) конкретные требования к конструкции и исполн</w:t>
      </w:r>
      <w:r>
        <w:t xml:space="preserve">ению, за исключением случаев, если из-за отсутствия требований к конструкции и исполнению с учетом степени </w:t>
      </w:r>
      <w:hyperlink r:id="rId105" w:history="1">
        <w:r>
          <w:t>риска</w:t>
        </w:r>
      </w:hyperlink>
      <w:r>
        <w:t xml:space="preserve"> причинения вреда не обеспечивается достижение указанных в </w:t>
      </w:r>
      <w:hyperlink r:id="rId106" w:history="1">
        <w:r>
          <w:t>пункте 1 статьи 6</w:t>
        </w:r>
      </w:hyperlink>
      <w:r>
        <w:t xml:space="preserve"> настоящего</w:t>
      </w:r>
      <w:r>
        <w:t xml:space="preserve"> Федерального закона целей принятия технического регламента.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3" w:name="anchor705"/>
    <w:bookmarkEnd w:id="10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"http://garant.orb.ru/document/redirect/12188179/1054"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5 статьи 7 настоящего Федерального закона внесены изменения, </w:t>
      </w:r>
      <w:hyperlink r:id="rId107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08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109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5. В технических регламентах с учетом степени риска при</w:t>
      </w:r>
      <w:r>
        <w:t>чинения вреда могут содержаться специальные требования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</w:t>
      </w:r>
      <w:r>
        <w:t xml:space="preserve">ации и утилизации, требования к терминологии, упаковке, </w:t>
      </w:r>
      <w:r>
        <w:lastRenderedPageBreak/>
        <w:t>маркировке или этикеткам и правилам их нанесения, обеспечивающие защиту отдельных категорий граждан (несовершеннолетних, беременных женщин, кормящих матерей, инвалидов).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4" w:name="anchor706"/>
    <w:bookmarkEnd w:id="104"/>
    <w:p w:rsidR="006437B4" w:rsidRDefault="00A26B40">
      <w:pPr>
        <w:pStyle w:val="a8"/>
      </w:pPr>
      <w:r>
        <w:fldChar w:fldCharType="begin"/>
      </w:r>
      <w:r>
        <w:instrText xml:space="preserve"> </w:instrText>
      </w:r>
      <w:r>
        <w:instrText xml:space="preserve">HYPERLINK  "http://garant.orb.ru/document/redirect/12188179/1055"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6 статьи 7 настоящего Федерального закона внесены изменения, </w:t>
      </w:r>
      <w:hyperlink r:id="rId110" w:history="1">
        <w:r>
          <w:t>вст</w:t>
        </w:r>
        <w:r>
          <w:t>упающие в силу</w:t>
        </w:r>
      </w:hyperlink>
      <w:r>
        <w:t xml:space="preserve"> по истечении девяноста дней после дня </w:t>
      </w:r>
      <w:hyperlink r:id="rId111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112" w:history="1">
        <w:r>
          <w:t>См. текст</w:t>
        </w:r>
        <w:r>
          <w:t xml:space="preserve">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6. Технические регламенты применяются одинаковым образом и в равной мере независимо от вида нормативного правового акта, которым они приняты, страны и (или) места происхождения продукции или осуществления связанных с требован</w:t>
      </w:r>
      <w:r>
        <w:t>иями к продукции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видов или особенностей сделок и (или) физических и (или) юридических лиц, являющихся и</w:t>
      </w:r>
      <w:r>
        <w:t xml:space="preserve">зготовителями, исполнителями, продавцами, приобретателями, в том числе потребителями, с учетом положений </w:t>
      </w:r>
      <w:hyperlink r:id="rId113" w:history="1">
        <w:r>
          <w:t>пункта 9</w:t>
        </w:r>
      </w:hyperlink>
      <w:r>
        <w:t xml:space="preserve"> настоящей статьи.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5" w:name="anchor707"/>
    <w:bookmarkEnd w:id="105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"http://garant.orb.ru/document/redirect/12188179/1056"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7 статьи 7 настоящего Федерального закона внесены изменения, </w:t>
      </w:r>
      <w:hyperlink r:id="rId114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15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116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7. Технический регламент не </w:t>
      </w:r>
      <w:r>
        <w:t>может содержать требования к продукции, причиняющей вред жизни или здоровью граждан, накапливаемый при длительном использовании этой продукции и зависящий от других факторов, не позволяющих определить степень допустимого риска. В этих случаях технический р</w:t>
      </w:r>
      <w:r>
        <w:t>егламент может содержать требование, касающееся информирования приобретателя, в том числе потребителя, о возможном вреде и о факторах, от которых он зависит.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6" w:name="anchor708"/>
    <w:bookmarkEnd w:id="106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"http://garant.orb.ru/document/redirect/71368650/2501" </w:instrText>
      </w:r>
      <w:r>
        <w:fldChar w:fldCharType="separate"/>
      </w:r>
      <w:r>
        <w:t>Ф</w:t>
      </w:r>
      <w:r>
        <w:t>едеральным законом</w:t>
      </w:r>
      <w:r>
        <w:fldChar w:fldCharType="end"/>
      </w:r>
      <w:r>
        <w:t xml:space="preserve"> от 5 апреля 2016 г. N 104-ФЗ в пункт 8 статьи 7 настоящего Федерального закона внесены изменения, </w:t>
      </w:r>
      <w:hyperlink r:id="rId117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18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8. Международные стандарты должны использоваться полностью или частично в качестве основы для разработки проектов технических регламентов, за исключением случаев, если международные с</w:t>
      </w:r>
      <w:r>
        <w:t xml:space="preserve">тандарты или их разделы были бы неэффективными или не подходящими для достижения установленных </w:t>
      </w:r>
      <w:hyperlink r:id="rId119" w:history="1">
        <w:r>
          <w:t>статьей 6</w:t>
        </w:r>
      </w:hyperlink>
      <w:r>
        <w:t xml:space="preserve"> настоящего Федерального закона целей, в том числе вследствие климатических и географических особенностей Российской Федерации</w:t>
      </w:r>
      <w:r>
        <w:t>, технических и (или) технологических особенностей.</w:t>
      </w:r>
    </w:p>
    <w:p w:rsidR="006437B4" w:rsidRDefault="00A26B40">
      <w:pPr>
        <w:pStyle w:val="a3"/>
      </w:pPr>
      <w:bookmarkStart w:id="107" w:name="anchor7082"/>
      <w:bookmarkEnd w:id="107"/>
      <w:r>
        <w:t>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8" w:name="anchor709"/>
    <w:bookmarkEnd w:id="108"/>
    <w:p w:rsidR="006437B4" w:rsidRDefault="00A26B40">
      <w:pPr>
        <w:pStyle w:val="a8"/>
      </w:pPr>
      <w:r>
        <w:fldChar w:fldCharType="begin"/>
      </w:r>
      <w:r>
        <w:instrText xml:space="preserve"> HYPERLINK  "http://</w:instrText>
      </w:r>
      <w:r>
        <w:instrText xml:space="preserve">garant.orb.ru/document/redirect/12188179/1057"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9 статьи 7 настоящего Федерального закона внесены изменения, </w:t>
      </w:r>
      <w:hyperlink r:id="rId120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21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122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9. Технический регламент может содержать специальные тр</w:t>
      </w:r>
      <w:r>
        <w:t>ебования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терминологии, упаковке, мар</w:t>
      </w:r>
      <w:r>
        <w:t xml:space="preserve">кировке или этикеткам и правилам их нанесения, применяемые в отдельных местах происхождения продукции, если отсутствие таких требований в силу климатических и географических особенностей приведет к недостижению целей, указанных в </w:t>
      </w:r>
      <w:hyperlink r:id="rId123" w:history="1">
        <w:r>
          <w:t>пункте 1 статьи 6</w:t>
        </w:r>
      </w:hyperlink>
      <w:r>
        <w:t xml:space="preserve"> настоящего Федерального закона.</w:t>
      </w:r>
    </w:p>
    <w:p w:rsidR="006437B4" w:rsidRDefault="00A26B40">
      <w:pPr>
        <w:pStyle w:val="a3"/>
      </w:pPr>
      <w:bookmarkStart w:id="109" w:name="anchor70902"/>
      <w:bookmarkEnd w:id="109"/>
      <w:r>
        <w:lastRenderedPageBreak/>
        <w:t xml:space="preserve">Технические регламенты устанавливают также минимально необходимые </w:t>
      </w:r>
      <w:hyperlink r:id="rId124" w:history="1">
        <w:r>
          <w:t>ветеринарно-санитарные</w:t>
        </w:r>
      </w:hyperlink>
      <w:r>
        <w:t xml:space="preserve"> и фитосанитарные меры в отношении продукции, происходящей из отдельных стран и (или) ме</w:t>
      </w:r>
      <w:r>
        <w:t>ст, в том числе ограничения ввоза, использования, хранения, перевозки, реализации и утилизации, обеспечивающие биологическую безопасность (независимо от способов обеспечения безопасности, использованных изготовителем).</w:t>
      </w:r>
    </w:p>
    <w:p w:rsidR="006437B4" w:rsidRDefault="00A26B40">
      <w:pPr>
        <w:pStyle w:val="a3"/>
      </w:pPr>
      <w:bookmarkStart w:id="110" w:name="anchor70903"/>
      <w:bookmarkEnd w:id="110"/>
      <w:r>
        <w:t>Ветеринарно-санитарными и фитосанитар</w:t>
      </w:r>
      <w:r>
        <w:t>ными мерами могут предусматриваться требования к продукции, методам ее обработки и производства, процедурам испытания продукции, инспектирования, подтверждения соответствия, карантинные правила, в том числе требования, связанные с перевозкой животных и рас</w:t>
      </w:r>
      <w:r>
        <w:t>тений, необходимых для обеспечения жизни или здоровья животных и растений во время их перевозки материалов, а также методы и процедуры отбора проб, методы исследования и оценки риска и иные содержащиеся в технических регламентах требования.</w:t>
      </w:r>
    </w:p>
    <w:p w:rsidR="006437B4" w:rsidRDefault="00A26B40">
      <w:pPr>
        <w:pStyle w:val="a3"/>
      </w:pPr>
      <w:bookmarkStart w:id="111" w:name="anchor70904"/>
      <w:bookmarkEnd w:id="111"/>
      <w:r>
        <w:t>Ветеринарно-сан</w:t>
      </w:r>
      <w:r>
        <w:t>итарные и фитосанитарные меры разрабатываются и применяются на основе научных данных, а также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ветеринарно-с</w:t>
      </w:r>
      <w:r>
        <w:t xml:space="preserve">анитарной и фитосанитарной защиты, который определяется с учетом степени фактического научно обоснованного риска. При оценке степени риска могут приниматься во внимание положения международных стандартов, рекомендации международных организаций, участником </w:t>
      </w:r>
      <w:r>
        <w:t>которых является Российская Федерация, распространенность заболеваний и вредителей, а также применяемые поставщиками меры по борьбе с заболеваниями и вредителями, экологические условия, экономические последствия, связанные с возможным причинением вреда, ра</w:t>
      </w:r>
      <w:r>
        <w:t>змеры расходов на предотвращение причинения вреда.</w:t>
      </w:r>
    </w:p>
    <w:p w:rsidR="006437B4" w:rsidRDefault="00A26B40">
      <w:pPr>
        <w:pStyle w:val="a3"/>
      </w:pPr>
      <w:bookmarkStart w:id="112" w:name="anchor70905"/>
      <w:bookmarkEnd w:id="112"/>
      <w:r>
        <w:t xml:space="preserve">В случае, если безотлагательное применение ветеринарно-санитарных и фитосанитарных мер необходимо для достижения целей ветеринарно-санитарной и фитосанитарной защиты, а соответствующее научное обоснование </w:t>
      </w:r>
      <w:r>
        <w:t xml:space="preserve">является недостаточным или не может быть получено в необходимые сроки, ветеринарно-санитарные или фитосанитарные меры, предусмотренные техническими регламентами в отношении определенных видов продукции, могут быть применены на основе имеющейся информации, </w:t>
      </w:r>
      <w:r>
        <w:t>в том числе информации, полученной от соответствующих международных организаций, властей иностранных государств, информации о применяемых другими государствами соответствующих мерах или иной информации. До принятия соответствующих технических регламентов в</w:t>
      </w:r>
      <w:r>
        <w:t xml:space="preserve"> случае, установленном настоящим абзацем, ветеринарно-санитарные и фитосанитарные меры действуют в соответствии с законодательством Российской Федерации.</w:t>
      </w:r>
    </w:p>
    <w:p w:rsidR="006437B4" w:rsidRDefault="00A26B40">
      <w:pPr>
        <w:pStyle w:val="a3"/>
      </w:pPr>
      <w:bookmarkStart w:id="113" w:name="anchor7906"/>
      <w:bookmarkEnd w:id="113"/>
      <w:r>
        <w:t>Ветеринарно-санитарные и фитосанитарные меры должны применяться с учетом соответствующих экономических</w:t>
      </w:r>
      <w:r>
        <w:t xml:space="preserve"> факторов - потенциального ущерба от уменьшения объема производства продукции или ее продаж в случае проникновения, закрепления или распространения какого-либо вредителя или заболевания, расходов на борьбу с ними или их ликвидацию, эффективности применения</w:t>
      </w:r>
      <w:r>
        <w:t xml:space="preserve"> альтернативных мер по ограничению рисков, а также необходимости сведения к минимуму воздействия вредителя или заболевания на окружающую среду, производство и обращение продукции.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О применении ветеринарных мер при ввозе живых животных и продукции </w:t>
      </w:r>
      <w:r>
        <w:t xml:space="preserve">животного происхождения на таможенную территорию РФ см. </w:t>
      </w:r>
      <w:hyperlink r:id="rId125" w:history="1">
        <w:r>
          <w:t>постановление</w:t>
        </w:r>
      </w:hyperlink>
      <w:r>
        <w:t xml:space="preserve"> Правительства РФ от 24 марта 2006 г. N 159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4" w:name="anchor7010"/>
    <w:bookmarkEnd w:id="114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</w:instrText>
      </w:r>
      <w:r>
        <w:instrText xml:space="preserve">rect/71368650/2502"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10 статьи 7 настоящего Федерального закона внесены изменения, </w:t>
      </w:r>
      <w:hyperlink r:id="rId126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27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10. Технический регламент, принимаемый постановлением Правительства Российской Федерации или нормативным правовым актом федерального органа исполнительной влас</w:t>
      </w:r>
      <w:r>
        <w:t>ти по техническому регулированию, вступает в силу не ранее чем через шесть месяцев со дня его официального опубликования.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6437B4" w:rsidRDefault="00A26B40">
      <w:pPr>
        <w:pStyle w:val="a5"/>
      </w:pPr>
      <w:r>
        <w:t xml:space="preserve">См. </w:t>
      </w:r>
      <w:hyperlink r:id="rId128" w:history="1">
        <w:r>
          <w:t>справку</w:t>
        </w:r>
      </w:hyperlink>
      <w:r>
        <w:t xml:space="preserve"> о технических регламентах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5" w:name="anchor7011"/>
    <w:bookmarkEnd w:id="115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"http://garant.orb.ru/document/redirect/71368650/2503"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11 с</w:t>
      </w:r>
      <w:r>
        <w:t xml:space="preserve">татьи 7 настоящего Федерального закона внесены изменения, </w:t>
      </w:r>
      <w:hyperlink r:id="rId129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30" w:history="1">
        <w:r>
          <w:t>См. текст пункта в предыд</w:t>
        </w:r>
        <w:r>
          <w:t>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11. Правительством Российской Федерации или в случае, предусмотренном </w:t>
      </w:r>
      <w:hyperlink r:id="rId131" w:history="1">
        <w:r>
          <w:t>статьей 9.1</w:t>
        </w:r>
      </w:hyperlink>
      <w:r>
        <w:t xml:space="preserve"> настоящего Федерального закона, федеральным органом исполнительной власти по техническому регулированию до дня вступления в силу тех</w:t>
      </w:r>
      <w:r>
        <w:t>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стандартизации, содержащих правила и методы исследований (испытаний) и измерений, в том чи</w:t>
      </w:r>
      <w:r>
        <w:t>сле правила отбора образцов, необходимые для применения и исполнения принятого технического регламента и осуществления оценки соответствия. В случае отсутствия указанных документов по стандартизации применительно к отдельным требованиям технического реглам</w:t>
      </w:r>
      <w:r>
        <w:t xml:space="preserve">ента или объектам технического регулирования Правительством Российской Федерации или в случае, предусмотренном </w:t>
      </w:r>
      <w:hyperlink r:id="rId132" w:history="1">
        <w:r>
          <w:t>статьей 9.1</w:t>
        </w:r>
      </w:hyperlink>
      <w:r>
        <w:t xml:space="preserve"> настоящего Федерального закона,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</w:t>
      </w:r>
      <w:r>
        <w:t xml:space="preserve"> единства измерений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соответствия. Проекты указанных правил и методо</w:t>
      </w:r>
      <w:r>
        <w:t xml:space="preserve">в разрабатываются федеральными органами исполнительной власти в соответствии с их компетенцией или в случае, предусмотренном </w:t>
      </w:r>
      <w:hyperlink r:id="rId133" w:history="1">
        <w:r>
          <w:t>статьей 9.1</w:t>
        </w:r>
      </w:hyperlink>
      <w:r>
        <w:t xml:space="preserve"> настоящего Федерального закона, федеральным органом исполнительной власти по техническому ре</w:t>
      </w:r>
      <w:r>
        <w:t xml:space="preserve">гулированию с использованием документов по стандартизации,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электронно-цифровой форме не </w:t>
      </w:r>
      <w:r>
        <w:t>позднее чем за тридцать дней до дня утверждения указанных правил и методов.</w:t>
      </w:r>
    </w:p>
    <w:p w:rsidR="006437B4" w:rsidRDefault="00A26B40">
      <w:pPr>
        <w:pStyle w:val="a3"/>
      </w:pPr>
      <w:bookmarkStart w:id="116" w:name="anchor701102"/>
      <w:bookmarkEnd w:id="116"/>
      <w:r>
        <w:t xml:space="preserve">Указанные правила не могут служить препятствием осуществлению предпринимательской деятельности в большей степени, чем это минимально необходимо для выполнения целей, указанных в </w:t>
      </w:r>
      <w:hyperlink r:id="rId134" w:history="1">
        <w:r>
          <w:t>пункте 1 статьи 6</w:t>
        </w:r>
      </w:hyperlink>
      <w:r>
        <w:t xml:space="preserve"> настоящего Федерального закона.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7" w:name="anchor7012"/>
    <w:bookmarkEnd w:id="117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"http://garant.orb.ru/document/redirect/12188179/1058"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12 статьи 7 настоящего Феде</w:t>
      </w:r>
      <w:r>
        <w:t xml:space="preserve">рального закона внесены изменения, </w:t>
      </w:r>
      <w:hyperlink r:id="rId135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36" w:history="1">
        <w:r>
          <w:t>официального опубликования</w:t>
        </w:r>
      </w:hyperlink>
      <w:r>
        <w:t xml:space="preserve"> на</w:t>
      </w:r>
      <w:r>
        <w:t>званного Федерального закона</w:t>
      </w:r>
    </w:p>
    <w:p w:rsidR="006437B4" w:rsidRDefault="00A26B40">
      <w:pPr>
        <w:pStyle w:val="a8"/>
      </w:pPr>
      <w:hyperlink r:id="rId137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12. Правительство Российской Федерации разрабатывает предложения об обеспечении соответствия технического регулирован</w:t>
      </w:r>
      <w:r>
        <w:t>ия интересам национальной экономики, уровню развития материально-технической базы и уровню научно-технического развития, а также международным нормам и правилам.</w:t>
      </w:r>
    </w:p>
    <w:p w:rsidR="006437B4" w:rsidRDefault="00A26B40">
      <w:pPr>
        <w:pStyle w:val="a3"/>
      </w:pPr>
      <w:bookmarkStart w:id="118" w:name="anchor70122"/>
      <w:bookmarkEnd w:id="118"/>
      <w:r>
        <w:t xml:space="preserve">Уполномоченным Правительством Российской Федерации </w:t>
      </w:r>
      <w:hyperlink r:id="rId138" w:history="1">
        <w:r>
          <w:t>федеральным органом</w:t>
        </w:r>
      </w:hyperlink>
      <w:r>
        <w:t xml:space="preserve">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граждан, имуществу физических или юридичес</w:t>
      </w:r>
      <w:r>
        <w:t>ких лиц, государственному или муниципальному имуществу, окружающей среде, жизни или здоровью животных и растений с учетом тяжести этого вреда, а также организуется информирование приобретателей, в том числе потребителей, изготовителей и продавцов о ситуаци</w:t>
      </w:r>
      <w:r>
        <w:t>и в области соблюдения требований технических регламентов.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119" w:name="anchor8"/>
      <w:bookmarkEnd w:id="119"/>
      <w:r>
        <w:rPr>
          <w:b/>
          <w:color w:val="26282F"/>
        </w:rPr>
        <w:t>Статья 8.</w:t>
      </w:r>
      <w:r>
        <w:t xml:space="preserve"> </w:t>
      </w:r>
      <w:hyperlink r:id="rId139" w:history="1">
        <w:r>
          <w:t>Утратила силу</w:t>
        </w:r>
      </w:hyperlink>
      <w:r>
        <w:t>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lastRenderedPageBreak/>
        <w:t xml:space="preserve">См. текст </w:t>
      </w:r>
      <w:hyperlink r:id="rId140" w:history="1">
        <w:r>
          <w:t>с</w:t>
        </w:r>
        <w:r>
          <w:t>татьи 8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0" w:name="anchor9"/>
    <w:bookmarkEnd w:id="120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9 настоящего Федерального закона внесены изменения</w:t>
      </w:r>
    </w:p>
    <w:p w:rsidR="006437B4" w:rsidRDefault="00A26B40">
      <w:pPr>
        <w:pStyle w:val="a8"/>
      </w:pPr>
      <w:hyperlink r:id="rId141" w:history="1">
        <w:r>
          <w:t>См. текст статьи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9.</w:t>
      </w:r>
      <w:r>
        <w:t xml:space="preserve"> Порядок разработки, принятия, изменения и отмены технического регламента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9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1" w:name="anchor901"/>
    <w:bookmarkEnd w:id="121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"http://garant.orb.ru/document/redirect/71368650/2601" </w:instrText>
      </w:r>
      <w:r>
        <w:fldChar w:fldCharType="separate"/>
      </w:r>
      <w:r>
        <w:t>Федеральным законо</w:t>
      </w:r>
      <w:r>
        <w:t>м</w:t>
      </w:r>
      <w:r>
        <w:fldChar w:fldCharType="end"/>
      </w:r>
      <w:r>
        <w:t xml:space="preserve"> от 5 апреля 2016 г. N 104-ФЗ в пункт 1 статьи 9 настоящего Федерального закона внесены изменения, </w:t>
      </w:r>
      <w:hyperlink r:id="rId142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43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Технический регламент может быть принят международным договором Российской Федерации, подлежащим ратификации в порядке, установленном законодательством Российской Федерации, или в </w:t>
      </w:r>
      <w:r>
        <w:t>соответствии с международным договором Российской Федерации, ратифицированным в порядке, установленном законодательством Российской Федерации. Такие технические регламенты разрабатываются, принимаются и отменяются в порядке, принятом в соответствии с между</w:t>
      </w:r>
      <w:r>
        <w:t>народным договором Российской Федерации, ратифицированным в порядке, установленном законодательством Российской Федерации.</w:t>
      </w:r>
    </w:p>
    <w:p w:rsidR="006437B4" w:rsidRDefault="00A26B40">
      <w:pPr>
        <w:pStyle w:val="a3"/>
      </w:pPr>
      <w:bookmarkStart w:id="122" w:name="anchor9012"/>
      <w:bookmarkEnd w:id="122"/>
      <w:r>
        <w:t>До вступления в силу технического регламента, принятого международным договором Российской Федерации, подлежащим ратификации в порядк</w:t>
      </w:r>
      <w:r>
        <w:t>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Федерации, технический регламент может быть принят указом Пре</w:t>
      </w:r>
      <w:r>
        <w:t>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закона.</w:t>
      </w:r>
    </w:p>
    <w:p w:rsidR="006437B4" w:rsidRDefault="00A26B40">
      <w:pPr>
        <w:pStyle w:val="a3"/>
      </w:pPr>
      <w:bookmarkStart w:id="123" w:name="anchor9013"/>
      <w:bookmarkEnd w:id="123"/>
      <w:r>
        <w:t>Техниче</w:t>
      </w:r>
      <w:r>
        <w:t>ский регламент, разработанный в порядке, установленном настоящей статьей, принимается постановлением Правительства Российской Федерации.</w:t>
      </w:r>
    </w:p>
    <w:p w:rsidR="006437B4" w:rsidRDefault="00A26B40">
      <w:pPr>
        <w:pStyle w:val="a3"/>
      </w:pPr>
      <w:bookmarkStart w:id="124" w:name="anchor902"/>
      <w:bookmarkEnd w:id="124"/>
      <w:r>
        <w:t>2. Разработчиком проекта технического регламента может быть любое лицо.</w:t>
      </w:r>
    </w:p>
    <w:p w:rsidR="006437B4" w:rsidRDefault="00A26B40">
      <w:pPr>
        <w:pStyle w:val="a3"/>
      </w:pPr>
      <w:bookmarkStart w:id="125" w:name="anchor903"/>
      <w:bookmarkEnd w:id="125"/>
      <w:r>
        <w:t>3. О разработке проекта технического регламента</w:t>
      </w:r>
      <w:r>
        <w:t xml:space="preserve"> должно быть опубликовано уведомление в </w:t>
      </w:r>
      <w:hyperlink r:id="rId144" w:history="1">
        <w:r>
          <w:t>печатном издании федерального органа исполнительной власти по техническому регулированию</w:t>
        </w:r>
      </w:hyperlink>
      <w:r>
        <w:t xml:space="preserve"> и в </w:t>
      </w:r>
      <w:hyperlink r:id="rId145" w:history="1">
        <w:r>
          <w:t>информационной системе общего пользования</w:t>
        </w:r>
      </w:hyperlink>
      <w:r>
        <w:t xml:space="preserve"> в электронно-цифровой форме.</w:t>
      </w:r>
    </w:p>
    <w:bookmarkStart w:id="126" w:name="anchor90302"/>
    <w:bookmarkEnd w:id="126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"http://garant.orb.ru/document/redirect/186453/10000" </w:instrText>
      </w:r>
      <w:r>
        <w:fldChar w:fldCharType="separate"/>
      </w:r>
      <w:r>
        <w:t>Уведомление</w:t>
      </w:r>
      <w:r>
        <w:fldChar w:fldCharType="end"/>
      </w:r>
      <w:r>
        <w:t xml:space="preserve"> о разработке проекта технического регламента должно содержать информацию о том, в отношени</w:t>
      </w:r>
      <w:r>
        <w:t>и какой продукции или каких связанных с требованиями к ней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будут устанавливаться разрабатываемые требова</w:t>
      </w:r>
      <w:r>
        <w:t>ния, с кратким изложением цели этого технического регламента, обоснованием необходимости его разработки и указанием тех разрабатываемых требований, которые отличаются от положений соответствующих международных стандартов или обязательных требований, действ</w:t>
      </w:r>
      <w:r>
        <w:t xml:space="preserve">ующих на территории Российской Федерации в момент разработки проекта данного технического регламента, и информацию о способе ознакомления с проектом технического регламента, наименование или фамилию, имя, отчество разработчика проекта данного технического </w:t>
      </w:r>
      <w:r>
        <w:t>регламента, почтовый адрес и при наличии адрес электронной почты, по которым должен осуществляться прием в письменной форме замечаний заинтересованных лиц.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7" w:name="anchor904"/>
    <w:bookmarkEnd w:id="127"/>
    <w:p w:rsidR="006437B4" w:rsidRDefault="00A26B40">
      <w:pPr>
        <w:pStyle w:val="a8"/>
      </w:pPr>
      <w:r>
        <w:lastRenderedPageBreak/>
        <w:fldChar w:fldCharType="begin"/>
      </w:r>
      <w:r>
        <w:instrText xml:space="preserve"> HYPERLINK  "http://garant.orb.ru/document/redirect/71368650/2602" </w:instrText>
      </w:r>
      <w:r>
        <w:fldChar w:fldCharType="separate"/>
      </w:r>
      <w:r>
        <w:t>Фед</w:t>
      </w:r>
      <w:r>
        <w:t>еральным законом</w:t>
      </w:r>
      <w:r>
        <w:fldChar w:fldCharType="end"/>
      </w:r>
      <w:r>
        <w:t xml:space="preserve"> от 5 апреля 2016 г. N 104-ФЗ в пункт 4 статьи 9 настоящего Федерального закона внесены изменения, </w:t>
      </w:r>
      <w:hyperlink r:id="rId146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47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4. С момента опубликования </w:t>
      </w:r>
      <w:hyperlink r:id="rId148" w:history="1">
        <w:r>
          <w:t>уведомления</w:t>
        </w:r>
      </w:hyperlink>
      <w:r>
        <w:t xml:space="preserve"> о разработке проекта технического регламента соответствующий проект техническ</w:t>
      </w:r>
      <w:r>
        <w:t>ого регламента должен быть доступен заинтересованным лицам для ознакомления. Разработчик обязан по требованию заинтересованного лица предоставить ему копию проекта технического регламента. Плата, взимаемая за предоставление данной копии, не может превышать</w:t>
      </w:r>
      <w:r>
        <w:t xml:space="preserve"> затраты на ее изготовление.</w:t>
      </w:r>
    </w:p>
    <w:p w:rsidR="006437B4" w:rsidRDefault="00A26B40">
      <w:pPr>
        <w:pStyle w:val="a3"/>
      </w:pPr>
      <w:bookmarkStart w:id="128" w:name="anchor9042"/>
      <w:bookmarkEnd w:id="128"/>
      <w:r>
        <w:t>Разработчик дорабатывает проект технического регламента с учетом полученных в письменной форме замечаний заинтересованных лиц, проводит публичное обсуждение проекта технического регламента и составляет перечень полученных в пис</w:t>
      </w:r>
      <w:r>
        <w:t>ьменной форме замечаний заинтересованных лиц с кратким изложением содержания данных замечаний и результатов их обсуждения.</w:t>
      </w:r>
    </w:p>
    <w:p w:rsidR="006437B4" w:rsidRDefault="00A26B40">
      <w:pPr>
        <w:pStyle w:val="a3"/>
      </w:pPr>
      <w:bookmarkStart w:id="129" w:name="anchor9043"/>
      <w:bookmarkEnd w:id="129"/>
      <w:r>
        <w:t>Разработчик обязан сохранять полученные в письменной форме замечания заинтересованных лиц до дня вступления в силу принимаемого соотв</w:t>
      </w:r>
      <w:r>
        <w:t xml:space="preserve">етствующим нормативным правовым актом технического регламента и предоставлять их представителям органов государственной власти и указанным в </w:t>
      </w:r>
      <w:hyperlink r:id="rId149" w:history="1">
        <w:r>
          <w:t>пункте 9</w:t>
        </w:r>
      </w:hyperlink>
      <w:r>
        <w:t xml:space="preserve"> настоящей статьи экспертным комиссиям по техническому регулированию по их запр</w:t>
      </w:r>
      <w:r>
        <w:t>осам.</w:t>
      </w:r>
    </w:p>
    <w:p w:rsidR="006437B4" w:rsidRDefault="00A26B40">
      <w:pPr>
        <w:pStyle w:val="a3"/>
      </w:pPr>
      <w:bookmarkStart w:id="130" w:name="anchor90404"/>
      <w:bookmarkEnd w:id="130"/>
      <w:r>
        <w:t>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месяца.</w:t>
      </w:r>
    </w:p>
    <w:p w:rsidR="006437B4" w:rsidRDefault="00A26B40">
      <w:pPr>
        <w:pStyle w:val="a3"/>
      </w:pPr>
      <w:bookmarkStart w:id="131" w:name="anchor905"/>
      <w:bookmarkEnd w:id="131"/>
      <w:r>
        <w:t xml:space="preserve">5. </w:t>
      </w:r>
      <w:hyperlink r:id="rId150" w:history="1">
        <w:r>
          <w:t>Уведомление</w:t>
        </w:r>
      </w:hyperlink>
      <w:r>
        <w:t xml:space="preserve">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</w:t>
      </w:r>
      <w:r>
        <w:t>ю и в информационной системе общего пользования в электронно-цифровой форме.</w:t>
      </w:r>
    </w:p>
    <w:p w:rsidR="006437B4" w:rsidRDefault="00A26B40">
      <w:pPr>
        <w:pStyle w:val="a3"/>
      </w:pPr>
      <w:bookmarkStart w:id="132" w:name="anchor9052"/>
      <w:bookmarkEnd w:id="132"/>
      <w:r>
        <w:t>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</w:t>
      </w:r>
      <w:r>
        <w:t>ем полученных в письменной форме замечаний заинтересованных лиц, а также наименование или фамилию, имя, отчество разработчика проекта технического регламента, почтовый адрес и при наличии адрес электронной почты, по которым с разработчиком может быть осуще</w:t>
      </w:r>
      <w:r>
        <w:t>ствлена связь.</w:t>
      </w:r>
    </w:p>
    <w:p w:rsidR="006437B4" w:rsidRDefault="00A26B40">
      <w:pPr>
        <w:pStyle w:val="a3"/>
      </w:pPr>
      <w:bookmarkStart w:id="133" w:name="anchor9053"/>
      <w:bookmarkEnd w:id="133"/>
      <w:r>
        <w:t>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</w:t>
      </w:r>
      <w:r>
        <w:t>тересованным лицам для ознакомления.</w:t>
      </w:r>
    </w:p>
    <w:p w:rsidR="006437B4" w:rsidRDefault="00A26B40">
      <w:pPr>
        <w:pStyle w:val="a3"/>
      </w:pPr>
      <w:bookmarkStart w:id="134" w:name="anchor906"/>
      <w:bookmarkEnd w:id="134"/>
      <w:r>
        <w:t xml:space="preserve">6.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</w:t>
      </w:r>
      <w:r>
        <w:t xml:space="preserve">обсуждения этого проекта в течение десяти дней с момента оплаты опубликования уведомлений. </w:t>
      </w:r>
      <w:hyperlink r:id="rId151" w:history="1">
        <w:r>
          <w:t>Порядок</w:t>
        </w:r>
      </w:hyperlink>
      <w:r>
        <w:t xml:space="preserve"> опубликования уведомлений и </w:t>
      </w:r>
      <w:hyperlink r:id="rId152" w:history="1">
        <w:r>
          <w:t>размер платы</w:t>
        </w:r>
      </w:hyperlink>
      <w:r>
        <w:t xml:space="preserve"> за их опубликование устанавливаются Правительством Российской Федерации.</w:t>
      </w:r>
    </w:p>
    <w:p w:rsidR="006437B4" w:rsidRDefault="00A26B40">
      <w:pPr>
        <w:pStyle w:val="a3"/>
      </w:pPr>
      <w:bookmarkStart w:id="135" w:name="anchor907"/>
      <w:bookmarkEnd w:id="135"/>
      <w:r>
        <w:t xml:space="preserve">7. </w:t>
      </w:r>
      <w:hyperlink r:id="rId153" w:history="1">
        <w:r>
          <w:t>Утратил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54" w:history="1">
        <w:r>
          <w:t>пункта 7 статьи 9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136" w:name="anchor908"/>
      <w:bookmarkEnd w:id="136"/>
      <w:r>
        <w:t xml:space="preserve">8. </w:t>
      </w:r>
      <w:hyperlink r:id="rId155" w:history="1">
        <w:r>
          <w:t>Утратил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56" w:history="1">
        <w:r>
          <w:t>пункта 7 статьи 9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137" w:name="anchor9081"/>
      <w:bookmarkEnd w:id="137"/>
      <w:r>
        <w:t>8.1. Проект постановления Правительства Российской Федерации о техническом регламенте, разработанный в установлен</w:t>
      </w:r>
      <w:r>
        <w:t xml:space="preserve">ном </w:t>
      </w:r>
      <w:hyperlink r:id="rId157" w:history="1">
        <w:r>
          <w:t>пунктами 2-6</w:t>
        </w:r>
      </w:hyperlink>
      <w:r>
        <w:t xml:space="preserve"> настоящей статьи порядке и подготовленный к рассмотрению на заседании Правительства Российской Федерации, не позднее чем за тридцать дней до дня его рассмотрения направляется на экспертизу в соответствующую эксп</w:t>
      </w:r>
      <w:r>
        <w:t xml:space="preserve">ертную комиссию по </w:t>
      </w:r>
      <w:r>
        <w:lastRenderedPageBreak/>
        <w:t xml:space="preserve">техническому регулированию, которая создана и осуществляет свою деятельность в порядке, установленном </w:t>
      </w:r>
      <w:hyperlink r:id="rId158" w:history="1">
        <w:r>
          <w:t>пунктом 9</w:t>
        </w:r>
      </w:hyperlink>
      <w:r>
        <w:t xml:space="preserve"> настоящей статьи. Проект постановления Правительства Российской Федерации о техническом регламент</w:t>
      </w:r>
      <w:r>
        <w:t>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регулированию.</w:t>
      </w:r>
    </w:p>
    <w:p w:rsidR="006437B4" w:rsidRDefault="00A26B40">
      <w:pPr>
        <w:pStyle w:val="a3"/>
      </w:pPr>
      <w:bookmarkStart w:id="138" w:name="anchor90812"/>
      <w:bookmarkEnd w:id="138"/>
      <w:r>
        <w:t>Проект постановления Правительства Российской Федерации о техническом регламенте должен быть опубликова</w:t>
      </w:r>
      <w:r>
        <w:t>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электронно-цифровой форме не позднее чем за тридцать дней до дня его рассмотрения на заседании Правительст</w:t>
      </w:r>
      <w:r>
        <w:t>ва Российской Федерации. Порядок опубликования и размещения указанного проекта постановления устанавливается Правительством Российской Федерации.</w:t>
      </w:r>
    </w:p>
    <w:p w:rsidR="006437B4" w:rsidRDefault="00A26B40">
      <w:pPr>
        <w:pStyle w:val="a3"/>
      </w:pPr>
      <w:bookmarkStart w:id="139" w:name="anchor909"/>
      <w:bookmarkEnd w:id="139"/>
      <w:r>
        <w:t>9. Экспертиза проектов технических регламентов осуществляется экспертными комиссиями по техническому регулиров</w:t>
      </w:r>
      <w:r>
        <w:t xml:space="preserve">анию, в состав которых на паритетных началах включаются представители федеральных органов исполнительной власти, научных организаций, саморегулируемых организаций, общественных объединений предпринимателей и потребителей. </w:t>
      </w:r>
      <w:hyperlink r:id="rId159" w:history="1">
        <w:r>
          <w:t>Порядок</w:t>
        </w:r>
      </w:hyperlink>
      <w:r>
        <w:t xml:space="preserve"> создания и деятельности экспертных комиссий по техническому регулированию утверждается Правительством Российской Федерации. Федеральным органом исполнительной власти по техническому регулированию утверждается персо</w:t>
      </w:r>
      <w:r>
        <w:t>нальный состав экспертных комиссий по техническому регулированию и осуществляется обеспечение их деятельности. Заседания экспертных комиссий по техническому регулированию являются открытыми.</w:t>
      </w:r>
    </w:p>
    <w:p w:rsidR="006437B4" w:rsidRDefault="00A26B40">
      <w:pPr>
        <w:pStyle w:val="a3"/>
      </w:pPr>
      <w:bookmarkStart w:id="140" w:name="anchor90902"/>
      <w:bookmarkEnd w:id="140"/>
      <w:r>
        <w:t>Заключения экспертных комиссий по техническому регулированию подл</w:t>
      </w:r>
      <w:r>
        <w:t xml:space="preserve">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электронно-цифровой форме. Порядок опубликования таких заключений и размер платы за </w:t>
      </w:r>
      <w:r>
        <w:t>их опубликование устанавливаются Правительством Российской Федерации.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1" w:name="anchor9010"/>
    <w:bookmarkEnd w:id="141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"http://garant.orb.ru/document/redirect/12172031/142"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2009 г. N 385-ФЗ в пункт 10 статьи 9 настоящего Федерал</w:t>
      </w:r>
      <w:r>
        <w:t>ьного закона внесены изменения</w:t>
      </w:r>
    </w:p>
    <w:p w:rsidR="006437B4" w:rsidRDefault="00A26B40">
      <w:pPr>
        <w:pStyle w:val="a8"/>
      </w:pPr>
      <w:hyperlink r:id="rId160" w:history="1">
        <w:r>
          <w:t>См. текст пункта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10. В случае несоответствия технического регламента интересам национальной экономики, развитию материально-техничес</w:t>
      </w:r>
      <w:r>
        <w:t>кой базы и уровню научно-технического развития, а также международным нормам и правилам, введенным в действие в Российской Федерации в установленном порядке, Правительство Российской Федерации или федеральный орган исполнительной власти по техническому рег</w:t>
      </w:r>
      <w:r>
        <w:t>улированию обязаны начать процедуру внесения изменений в технический регламент или отмены технического регламента.</w:t>
      </w:r>
    </w:p>
    <w:p w:rsidR="006437B4" w:rsidRDefault="00A26B40">
      <w:pPr>
        <w:pStyle w:val="a3"/>
      </w:pPr>
      <w:bookmarkStart w:id="142" w:name="anchor90102"/>
      <w:bookmarkEnd w:id="142"/>
      <w:r>
        <w:t xml:space="preserve">Внесение изменений и дополнений в технический регламент или его отмена осуществляется в порядке, предусмотренном настоящей статьей и </w:t>
      </w:r>
      <w:hyperlink r:id="rId161" w:history="1">
        <w:r>
          <w:t>статьей 10</w:t>
        </w:r>
      </w:hyperlink>
      <w:r>
        <w:t xml:space="preserve"> настоящего Федерального закона в части разработки и принятия технических регламентов.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3" w:name="anchor91"/>
    <w:bookmarkEnd w:id="14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"http://garant.orb.ru/document/redirect/12172031/15"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2009 г. N </w:t>
      </w:r>
      <w:r>
        <w:t>385-ФЗ настоящий Федеральный закон дополнен статьей 9.1</w:t>
      </w:r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9.1.</w:t>
      </w:r>
      <w:r>
        <w:t xml:space="preserve"> Порядок разработки, принятия, изменения и отмены технического регламента, принимаемого нормативным правовым актом федерального органа исполнительной власти по техническому регулированию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9.1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144" w:name="anchor911"/>
    <w:bookmarkEnd w:id="144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"http://garant.orb.ru/document/redirect/12188179/107"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1 статьи 9.1 настоящего Федерального закона внесены изменения, </w:t>
      </w:r>
      <w:hyperlink r:id="rId162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163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16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</w:t>
      </w:r>
      <w:r>
        <w:t xml:space="preserve">органа исполнительной власти по техническому регулированию. Такой технический регламент разрабатывается в порядке, установленном </w:t>
      </w:r>
      <w:hyperlink r:id="rId165" w:history="1">
        <w:r>
          <w:t>пунктами 2 - 6 статьи 9</w:t>
        </w:r>
      </w:hyperlink>
      <w:r>
        <w:t xml:space="preserve"> настоящего Федерального закона и настоящей статьей, и принимается в порядке</w:t>
      </w:r>
      <w:r>
        <w:t>, установленном для принятия нормативных правовых актов федеральных органов исполнительной власти.</w:t>
      </w:r>
    </w:p>
    <w:p w:rsidR="006437B4" w:rsidRDefault="00A26B40">
      <w:pPr>
        <w:pStyle w:val="a3"/>
      </w:pPr>
      <w:bookmarkStart w:id="145" w:name="anchor912"/>
      <w:bookmarkEnd w:id="145"/>
      <w:r>
        <w:t>2. Проект технического регламента, принимаемый в форме нормативного правового акта федерального органа исполнительной власти по техническому регулированию, п</w:t>
      </w:r>
      <w:r>
        <w:t>редставляется разработчиком в федеральный орган исполнительной власти по техническому регулированию для принятия при наличии следующих документов:</w:t>
      </w:r>
    </w:p>
    <w:p w:rsidR="006437B4" w:rsidRDefault="00A26B40">
      <w:pPr>
        <w:pStyle w:val="a3"/>
      </w:pPr>
      <w:r>
        <w:t>обоснование необходимости принятия технического регламента с указанием требований, которые отличаются от поло</w:t>
      </w:r>
      <w:r>
        <w:t>жений соответствующих международных стандартов или обязательных требований, действующих на территории Российской Федерации в момент разработки проекта технического регламента;</w:t>
      </w:r>
    </w:p>
    <w:p w:rsidR="006437B4" w:rsidRDefault="00A26B40">
      <w:pPr>
        <w:pStyle w:val="a3"/>
      </w:pPr>
      <w:r>
        <w:t>финансово-экономическое обоснование принятия технического регламента;</w:t>
      </w:r>
    </w:p>
    <w:p w:rsidR="006437B4" w:rsidRDefault="00A26B40">
      <w:pPr>
        <w:pStyle w:val="a3"/>
      </w:pPr>
      <w:r>
        <w:t>документы,</w:t>
      </w:r>
      <w:r>
        <w:t xml:space="preserve"> подтверждающие опубликование </w:t>
      </w:r>
      <w:hyperlink r:id="rId166" w:history="1">
        <w:r>
          <w:t>уведомления</w:t>
        </w:r>
      </w:hyperlink>
      <w:r>
        <w:t xml:space="preserve"> о разработке проекта технического регламента в соответствии с </w:t>
      </w:r>
      <w:hyperlink r:id="rId167" w:history="1">
        <w:r>
          <w:t>пунктом 3 статьи 9</w:t>
        </w:r>
      </w:hyperlink>
      <w:r>
        <w:t xml:space="preserve"> настоящего Федерального закона;</w:t>
      </w:r>
    </w:p>
    <w:p w:rsidR="006437B4" w:rsidRDefault="00A26B40">
      <w:pPr>
        <w:pStyle w:val="a3"/>
      </w:pPr>
      <w:r>
        <w:t>доку</w:t>
      </w:r>
      <w:r>
        <w:t xml:space="preserve">менты, подтверждающие опубликование </w:t>
      </w:r>
      <w:hyperlink r:id="rId168" w:history="1">
        <w:r>
          <w:t>уведомления</w:t>
        </w:r>
      </w:hyperlink>
      <w:r>
        <w:t xml:space="preserve"> о завершении публичного обсуждения проекта технического регламента в соответствии с </w:t>
      </w:r>
      <w:hyperlink r:id="rId169" w:history="1">
        <w:r>
          <w:t>пунктом 5 статьи 9</w:t>
        </w:r>
      </w:hyperlink>
      <w:r>
        <w:t xml:space="preserve"> настояще</w:t>
      </w:r>
      <w:r>
        <w:t>го Федерального закона;</w:t>
      </w:r>
    </w:p>
    <w:p w:rsidR="006437B4" w:rsidRDefault="00A26B40">
      <w:pPr>
        <w:pStyle w:val="a3"/>
      </w:pPr>
      <w:r>
        <w:t>перечень полученных в письменной форме замечаний заинтересованных лиц.</w:t>
      </w:r>
    </w:p>
    <w:p w:rsidR="006437B4" w:rsidRDefault="00A26B40">
      <w:pPr>
        <w:pStyle w:val="a3"/>
      </w:pPr>
      <w:bookmarkStart w:id="146" w:name="anchor913"/>
      <w:bookmarkEnd w:id="146"/>
      <w:r>
        <w:t xml:space="preserve">3. Представленный в федеральный орган исполнительной власти по техническому регулированию проект технического регламента с документами, указанными в </w:t>
      </w:r>
      <w:hyperlink r:id="rId170" w:history="1">
        <w:r>
          <w:t>пункте 2</w:t>
        </w:r>
      </w:hyperlink>
      <w:r>
        <w:t xml:space="preserve"> настоящей статьи, направляется указанным органом на экспертизу в экспертную комиссию по техническому регулированию, созданную в соответствии с </w:t>
      </w:r>
      <w:hyperlink r:id="rId171" w:history="1">
        <w:r>
          <w:t>пунктом 9 статьи 9</w:t>
        </w:r>
      </w:hyperlink>
      <w:r>
        <w:t xml:space="preserve"> настоящего Федерального закона.</w:t>
      </w:r>
    </w:p>
    <w:p w:rsidR="006437B4" w:rsidRDefault="00A26B40">
      <w:pPr>
        <w:pStyle w:val="a3"/>
      </w:pPr>
      <w:bookmarkStart w:id="147" w:name="anchor914"/>
      <w:bookmarkEnd w:id="147"/>
      <w:r>
        <w:t>4. Заключ</w:t>
      </w:r>
      <w:r>
        <w:t xml:space="preserve">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</w:t>
      </w:r>
      <w:hyperlink r:id="rId172" w:history="1">
        <w:r>
          <w:t>пункте 2</w:t>
        </w:r>
      </w:hyperlink>
      <w:r>
        <w:t xml:space="preserve"> настоящей статьи </w:t>
      </w:r>
      <w:r>
        <w:t>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</w:t>
      </w:r>
      <w:r>
        <w:t>я в электронно-цифровой форме.</w:t>
      </w:r>
    </w:p>
    <w:p w:rsidR="006437B4" w:rsidRDefault="00A26B40">
      <w:pPr>
        <w:pStyle w:val="a3"/>
      </w:pPr>
      <w:r>
        <w:t>Порядок опубликования таких заключений и размер платы за их опубликование устанавливаются Правительством Российской Федерации.</w:t>
      </w:r>
    </w:p>
    <w:p w:rsidR="006437B4" w:rsidRDefault="00A26B40">
      <w:pPr>
        <w:pStyle w:val="a3"/>
      </w:pPr>
      <w:bookmarkStart w:id="148" w:name="anchor915"/>
      <w:bookmarkEnd w:id="148"/>
      <w:r>
        <w:t>5. На основании заключения экспертной комиссии по техническому регулированию о возможности приняти</w:t>
      </w:r>
      <w:r>
        <w:t>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проекта. Отклоненный проек</w:t>
      </w:r>
      <w:r>
        <w:t>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регламента.</w:t>
      </w:r>
    </w:p>
    <w:p w:rsidR="006437B4" w:rsidRDefault="00A26B40">
      <w:pPr>
        <w:pStyle w:val="a3"/>
      </w:pPr>
      <w:bookmarkStart w:id="149" w:name="anchor916"/>
      <w:bookmarkEnd w:id="149"/>
      <w:r>
        <w:t>6. Принятый технический регламент должен</w:t>
      </w:r>
      <w:r>
        <w:t xml:space="preserve">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электронно-цифровой форме. Порядок опубликования и размещения утверждается федеральным орг</w:t>
      </w:r>
      <w:r>
        <w:t>аном исполнительной власти по техническому регулированию.</w:t>
      </w:r>
    </w:p>
    <w:p w:rsidR="006437B4" w:rsidRDefault="00A26B40">
      <w:pPr>
        <w:pStyle w:val="a3"/>
      </w:pPr>
      <w:bookmarkStart w:id="150" w:name="anchor917"/>
      <w:bookmarkEnd w:id="150"/>
      <w:r>
        <w:lastRenderedPageBreak/>
        <w:t>7. Федеральный орган исполнительной власти по техническому регулированию обеспечивает в информационной системе общего пользования в электронно-цифровой форме доступ на безвозмездной основе к приняты</w:t>
      </w:r>
      <w:r>
        <w:t>м техническим регламентам.</w:t>
      </w:r>
    </w:p>
    <w:p w:rsidR="006437B4" w:rsidRDefault="00A26B40">
      <w:pPr>
        <w:pStyle w:val="a3"/>
      </w:pPr>
      <w:bookmarkStart w:id="151" w:name="anchor918"/>
      <w:bookmarkEnd w:id="151"/>
      <w:r>
        <w:t>8.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порядке.</w:t>
      </w:r>
    </w:p>
    <w:p w:rsidR="006437B4" w:rsidRDefault="00A26B40">
      <w:pPr>
        <w:pStyle w:val="a3"/>
      </w:pPr>
      <w:bookmarkStart w:id="152" w:name="anchor919"/>
      <w:bookmarkEnd w:id="152"/>
      <w:r>
        <w:t>9. Внесение изменений в техническ</w:t>
      </w:r>
      <w:r>
        <w:t xml:space="preserve">ий регламент или его отмена осуществляется в порядке, предусмотренном настоящей статьей и </w:t>
      </w:r>
      <w:hyperlink r:id="rId173" w:history="1">
        <w:r>
          <w:t>статьей 10</w:t>
        </w:r>
      </w:hyperlink>
      <w:r>
        <w:t xml:space="preserve"> настоящего Федерального закона в части разработки и принятия технических регламентов.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53" w:name="anchor10"/>
    <w:bookmarkEnd w:id="15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10 настоящего Федерального закона внесены изменения</w:t>
      </w:r>
    </w:p>
    <w:p w:rsidR="006437B4" w:rsidRDefault="00A26B40">
      <w:pPr>
        <w:pStyle w:val="a8"/>
      </w:pPr>
      <w:hyperlink r:id="rId174" w:history="1">
        <w:r>
          <w:t>См. текст статьи в</w:t>
        </w:r>
        <w:r>
          <w:t xml:space="preserve">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10.</w:t>
      </w:r>
      <w:r>
        <w:t xml:space="preserve"> Особый порядок разработки и принятия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10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154" w:name="anchor1001"/>
      <w:bookmarkEnd w:id="154"/>
      <w:r>
        <w:t xml:space="preserve">1. В исключительных случаях при возникновении обстоятельств, приводящих к </w:t>
      </w:r>
      <w:r>
        <w:t xml:space="preserve">непосредственной угрозе жизни или здоровью граждан, окружающей среде, жизни или здоровью животных и растений, и в случаях, если для обеспечения </w:t>
      </w:r>
      <w:hyperlink r:id="rId175" w:history="1">
        <w:r>
          <w:t>безопасности продукции</w:t>
        </w:r>
      </w:hyperlink>
      <w:r>
        <w:t xml:space="preserve"> или связанных с требованиями к ней процессов проектирования (</w:t>
      </w:r>
      <w:r>
        <w:t>включая изыскания), производства, строительства, монтажа, наладки, эксплуатации, хранения, перевозки, реализации и утилизации необходимо незамедлительное принятие соответствующего нормативного правового акта о техническом регламенте, Президент Российской Ф</w:t>
      </w:r>
      <w:r>
        <w:t>едерации вправе издать технический регламент без его публичного обсуждения.</w:t>
      </w:r>
    </w:p>
    <w:p w:rsidR="006437B4" w:rsidRDefault="00A26B40">
      <w:pPr>
        <w:pStyle w:val="a3"/>
      </w:pPr>
      <w:bookmarkStart w:id="155" w:name="anchor1002"/>
      <w:bookmarkEnd w:id="155"/>
      <w:r>
        <w:t xml:space="preserve">2. </w:t>
      </w:r>
      <w:hyperlink r:id="rId176" w:history="1">
        <w:r>
          <w:t>Утратил силу</w:t>
        </w:r>
      </w:hyperlink>
      <w:r>
        <w:t>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77" w:history="1">
        <w:r>
          <w:t>пункта 2 статьи 10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156" w:name="anchor1003"/>
      <w:bookmarkEnd w:id="156"/>
      <w:r>
        <w:t xml:space="preserve">3. </w:t>
      </w:r>
      <w:hyperlink r:id="rId178" w:history="1">
        <w:r>
          <w:t>Утратил силу</w:t>
        </w:r>
      </w:hyperlink>
      <w:r>
        <w:t>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79" w:history="1">
        <w:r>
          <w:t>пункта 3 статьи 10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157" w:name="anchor1004"/>
      <w:bookmarkEnd w:id="157"/>
      <w:r>
        <w:t xml:space="preserve">4. </w:t>
      </w:r>
      <w:hyperlink r:id="rId180" w:history="1">
        <w:r>
          <w:t>Утратил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81" w:history="1">
        <w:r>
          <w:t>пункта 4 статьи 10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bookmarkStart w:id="158" w:name="anchor300"/>
    <w:bookmarkEnd w:id="158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"http://garant.orb.ru/document/redirect/71368650/280"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наименование главы 3 настоящего Федерального закона изложено в новой редакции, </w:t>
      </w:r>
      <w:hyperlink r:id="rId182" w:history="1">
        <w:r>
          <w:t>вступающей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83" w:history="1">
        <w:r>
          <w:t>См. текст наименования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1"/>
      </w:pPr>
      <w:r>
        <w:t>Глава 3. Документы по стандартизации, в результате применения которых на добровольной</w:t>
      </w:r>
      <w:r>
        <w:t xml:space="preserve"> основе обеспечивается соблюдение требований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184" w:history="1">
        <w:r>
          <w:t>Федеральный закон</w:t>
        </w:r>
      </w:hyperlink>
      <w:r>
        <w:t xml:space="preserve"> от 29 июня 2015 г. N 162-ФЗ "О стандартизации в Российской Федерации"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6"/>
      </w:pPr>
      <w:bookmarkStart w:id="159" w:name="anchor11"/>
      <w:bookmarkEnd w:id="159"/>
      <w:r>
        <w:rPr>
          <w:b/>
          <w:color w:val="26282F"/>
        </w:rPr>
        <w:t>Статья 11.</w:t>
      </w:r>
      <w:r>
        <w:t xml:space="preserve"> </w:t>
      </w:r>
      <w:hyperlink r:id="rId185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86" w:history="1">
        <w:r>
          <w:t>статьи 11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bookmarkStart w:id="160" w:name="anchor12"/>
      <w:bookmarkEnd w:id="160"/>
      <w:r>
        <w:rPr>
          <w:b/>
          <w:color w:val="26282F"/>
        </w:rPr>
        <w:t>Статья 12.</w:t>
      </w:r>
      <w:r>
        <w:t xml:space="preserve"> </w:t>
      </w:r>
      <w:hyperlink r:id="rId187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88" w:history="1">
        <w:r>
          <w:t>статьи 12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bookmarkStart w:id="161" w:name="anchor13"/>
      <w:bookmarkEnd w:id="161"/>
      <w:r>
        <w:rPr>
          <w:b/>
          <w:color w:val="26282F"/>
        </w:rPr>
        <w:t>Статья 13.</w:t>
      </w:r>
      <w:r>
        <w:t xml:space="preserve"> </w:t>
      </w:r>
      <w:hyperlink r:id="rId189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90" w:history="1">
        <w:r>
          <w:t>статьи 13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bookmarkStart w:id="162" w:name="anchor14"/>
      <w:bookmarkEnd w:id="162"/>
      <w:r>
        <w:rPr>
          <w:b/>
          <w:color w:val="26282F"/>
        </w:rPr>
        <w:t>Статья 14.</w:t>
      </w:r>
      <w:r>
        <w:t xml:space="preserve"> </w:t>
      </w:r>
      <w:hyperlink r:id="rId191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92" w:history="1">
        <w:r>
          <w:t>статьи 14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bookmarkStart w:id="163" w:name="anchor15"/>
      <w:bookmarkEnd w:id="163"/>
      <w:r>
        <w:rPr>
          <w:b/>
          <w:color w:val="26282F"/>
        </w:rPr>
        <w:t>Статья 15.</w:t>
      </w:r>
      <w:r>
        <w:t xml:space="preserve"> </w:t>
      </w:r>
      <w:hyperlink r:id="rId193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94" w:history="1">
        <w:r>
          <w:t>статьи 15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bookmarkStart w:id="164" w:name="anchor16"/>
      <w:bookmarkEnd w:id="164"/>
      <w:r>
        <w:rPr>
          <w:b/>
          <w:color w:val="26282F"/>
        </w:rPr>
        <w:t>Статья 16.</w:t>
      </w:r>
      <w:r>
        <w:t xml:space="preserve"> </w:t>
      </w:r>
      <w:hyperlink r:id="rId195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196" w:history="1">
        <w:r>
          <w:t>статьи 16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5" w:name="anchor161"/>
    <w:bookmarkEnd w:id="165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"http://garant.orb.ru/document/redirect/71368650/2001"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наименование статьи 16.1 настоящего Федерального закона внесены изменения, </w:t>
      </w:r>
      <w:hyperlink r:id="rId197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198" w:history="1">
        <w:r>
          <w:t>См. текст наименования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16.1.</w:t>
      </w:r>
      <w:r>
        <w:t xml:space="preserve"> Правила формирования перечня документов по стандартизации, в результате применения которых на добровольной осн</w:t>
      </w:r>
      <w:r>
        <w:t>ове обеспечивается соблюдение требований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16.1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6" w:name="anchor1611"/>
    <w:bookmarkEnd w:id="166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"http://garant.orb.ru/document/redirect/71368650/2002"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</w:t>
      </w:r>
      <w:r>
        <w:t xml:space="preserve"> апреля 2016 г. N 104-ФЗ в пункт 1 статьи 16.1 настоящего Федерального закона внесены изменения, </w:t>
      </w:r>
      <w:hyperlink r:id="rId199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00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утверждается, опубликовывается в печатном </w:t>
      </w:r>
      <w:r>
        <w:t>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по стандартизации, в результате применения которых на добровольной осн</w:t>
      </w:r>
      <w:r>
        <w:t>ове обеспечивается соблюдение требований принятого технического регламента.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7" w:name="anchor1612"/>
    <w:bookmarkEnd w:id="167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"http://garant.orb.ru/document/redirect/71368650/2003"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2 статьи 16.1 настоящего Ф</w:t>
      </w:r>
      <w:r>
        <w:t xml:space="preserve">едерального закона внесены изменения, </w:t>
      </w:r>
      <w:hyperlink r:id="rId201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02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В </w:t>
      </w:r>
      <w:r>
        <w:t xml:space="preserve">перечень, указанный в </w:t>
      </w:r>
      <w:hyperlink r:id="rId203" w:history="1">
        <w:r>
          <w:t>пункте 1</w:t>
        </w:r>
      </w:hyperlink>
      <w:r>
        <w:t xml:space="preserve"> настоящей статьи, могут включаться национальные стандарты Российской Федерации и своды правил, а также международные стандарты, региональные стандарты, региональные своды правил, стандарты иностра</w:t>
      </w:r>
      <w:r>
        <w:t xml:space="preserve">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стандартов. Регистрация </w:t>
      </w:r>
      <w:r>
        <w:lastRenderedPageBreak/>
        <w:t>международных стандартов, региональных стандартов, регио</w:t>
      </w:r>
      <w:r>
        <w:t xml:space="preserve">нальных сводов правил,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порядке, установленном </w:t>
      </w:r>
      <w:hyperlink r:id="rId204" w:history="1">
        <w:r>
          <w:t>статьей 44</w:t>
        </w:r>
      </w:hyperlink>
      <w:r>
        <w:t xml:space="preserve"> настоящего</w:t>
      </w:r>
      <w:r>
        <w:t xml:space="preserve"> Федерального закона.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8" w:name="anchor1613"/>
    <w:bookmarkEnd w:id="168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"http://garant.orb.ru/document/redirect/71368650/2004"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3 статьи 16.1 настоящего Федерального закона внесены изменения, </w:t>
      </w:r>
      <w:hyperlink r:id="rId205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06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 В национальных стандартах Российской Федерации и сводах </w:t>
      </w:r>
      <w:r>
        <w:t>правил могут указываться требования технических регламентов, для соблюдения которых на добровольной основе применяются национальные стандарты Российской Федерации и (или) своды правил.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9" w:name="anchor1614"/>
    <w:bookmarkEnd w:id="169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</w:instrText>
      </w:r>
      <w:r>
        <w:instrText xml:space="preserve">/redirect/71368650/2005"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4 статьи 16.1 настоящего Федерального закона внесены изменения, </w:t>
      </w:r>
      <w:hyperlink r:id="rId207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08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4. Применение на добровольной основе стандартов и (или) сводов правил, включенных в указанный в </w:t>
      </w:r>
      <w:hyperlink r:id="rId209" w:history="1">
        <w:r>
          <w:t>пункте 1</w:t>
        </w:r>
      </w:hyperlink>
      <w:r>
        <w:t xml:space="preserve"> настоящей статьи перечень документов по стандартизации, является достаточным условием соблюдения требований соответствующих технических регламентов. В случае применения таких стандартов и (или) сводов правил для соблюдения требований технических регламент</w:t>
      </w:r>
      <w:r>
        <w:t>ов оценка соответствия требованиям технических регламентов может осуществляться на основании подтверждения их соответствия таким стандартам и (или) сводам правил. Неприменение таких стандартов и (или) сводов правил не может оцениваться как несоблюдение тре</w:t>
      </w:r>
      <w:r>
        <w:t>бований технических регламентов. В этом случае допускается применение предварительных национальных стандартов Российской Федерации, стандартов организаций и (или) иных документов для оценки соответствия требованиям технических регламентов.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</w:t>
      </w:r>
      <w:r>
        <w:rPr>
          <w:sz w:val="16"/>
        </w:rPr>
        <w:t>зменениях:</w:t>
      </w:r>
    </w:p>
    <w:bookmarkStart w:id="170" w:name="anchor1615"/>
    <w:bookmarkEnd w:id="170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"http://garant.orb.ru/document/redirect/71368650/2006"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5 статьи 16.1 настоящего Федерального закона внесены изменения, </w:t>
      </w:r>
      <w:hyperlink r:id="rId210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11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5. Документы по стандартизации, включенные в перечень, указанный в </w:t>
      </w:r>
      <w:hyperlink r:id="rId212" w:history="1">
        <w:r>
          <w:t>п</w:t>
        </w:r>
        <w:r>
          <w:t>ункте 1</w:t>
        </w:r>
      </w:hyperlink>
      <w:r>
        <w:t xml:space="preserve"> настоящей статьи, подлежат ревизии и в необходимых случаях пересмотру и (или) актуализации не реже чем один раз в пять лет.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171" w:name="anchor162"/>
      <w:bookmarkEnd w:id="171"/>
      <w:r>
        <w:rPr>
          <w:b/>
          <w:color w:val="26282F"/>
        </w:rPr>
        <w:t xml:space="preserve">Статья 16.2. </w:t>
      </w:r>
      <w:hyperlink r:id="rId213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214" w:history="1">
        <w:r>
          <w:t>статьи 16.2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bookmarkStart w:id="172" w:name="anchor17"/>
      <w:bookmarkEnd w:id="172"/>
      <w:r>
        <w:rPr>
          <w:b/>
          <w:color w:val="26282F"/>
        </w:rPr>
        <w:t xml:space="preserve">Статья 17. </w:t>
      </w:r>
      <w:hyperlink r:id="rId215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216" w:history="1">
        <w:r>
          <w:t>статьи 17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1"/>
      </w:pPr>
      <w:bookmarkStart w:id="173" w:name="anchor400"/>
      <w:bookmarkEnd w:id="173"/>
      <w:r>
        <w:t>Глава 4. Подтверждение соответствия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4" w:name="anchor18"/>
    <w:bookmarkEnd w:id="174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"http://garant.orb.ru/document/redirect/71368650/2012"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</w:t>
      </w:r>
      <w:r>
        <w:t xml:space="preserve"> 2016 г. N 104-ФЗ в статью 18 настоящего Федерального закона внесены изменения, </w:t>
      </w:r>
      <w:hyperlink r:id="rId217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18" w:history="1">
        <w:r>
          <w:t>См. т</w:t>
        </w:r>
        <w:r>
          <w:t>екст статьи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18.</w:t>
      </w:r>
      <w:r>
        <w:t xml:space="preserve"> Цели подтверждения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6437B4" w:rsidRDefault="00A26B40">
      <w:pPr>
        <w:pStyle w:val="a5"/>
      </w:pPr>
      <w:r>
        <w:t>См. комментарии к статье 18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hyperlink r:id="rId219" w:history="1">
        <w:r>
          <w:t>Подтверждение соответствия</w:t>
        </w:r>
      </w:hyperlink>
      <w:r>
        <w:t xml:space="preserve"> осуществляется в целях:</w:t>
      </w:r>
    </w:p>
    <w:p w:rsidR="006437B4" w:rsidRDefault="00A26B40">
      <w:pPr>
        <w:pStyle w:val="a3"/>
      </w:pPr>
      <w:bookmarkStart w:id="175" w:name="anchor1802"/>
      <w:bookmarkEnd w:id="175"/>
      <w:r>
        <w:t xml:space="preserve">удостоверения соответствия </w:t>
      </w:r>
      <w:hyperlink r:id="rId220" w:history="1">
        <w:r>
          <w:t>продукции</w:t>
        </w:r>
      </w:hyperlink>
      <w:r>
        <w:t>,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работ, услуг или иных объектов техническим регламентам, документ</w:t>
      </w:r>
      <w:r>
        <w:t>ам по стандартизации, условиям договоров;</w:t>
      </w:r>
    </w:p>
    <w:p w:rsidR="006437B4" w:rsidRDefault="00A26B40">
      <w:pPr>
        <w:pStyle w:val="a3"/>
      </w:pPr>
      <w:bookmarkStart w:id="176" w:name="anchor1803"/>
      <w:bookmarkEnd w:id="176"/>
      <w:r>
        <w:t>содействия приобретателям, в том числе потребителям, в компетентном выборе продукции, работ, услуг;</w:t>
      </w:r>
    </w:p>
    <w:p w:rsidR="006437B4" w:rsidRDefault="00A26B40">
      <w:pPr>
        <w:pStyle w:val="a3"/>
      </w:pPr>
      <w:bookmarkStart w:id="177" w:name="anchor1804"/>
      <w:bookmarkEnd w:id="177"/>
      <w:r>
        <w:t>повышения конкурентоспособности продукции, работ, услуг на российском и международном рынках;</w:t>
      </w:r>
    </w:p>
    <w:p w:rsidR="006437B4" w:rsidRDefault="00A26B40">
      <w:pPr>
        <w:pStyle w:val="a3"/>
      </w:pPr>
      <w:r>
        <w:t>создания условий для</w:t>
      </w:r>
      <w:r>
        <w:t xml:space="preserve">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178" w:name="anchor19"/>
      <w:bookmarkEnd w:id="178"/>
      <w:r>
        <w:rPr>
          <w:b/>
          <w:color w:val="26282F"/>
        </w:rPr>
        <w:t>Статья 19.</w:t>
      </w:r>
      <w:r>
        <w:t xml:space="preserve"> Принципы подтверждения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19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179" w:name="anchor1901"/>
      <w:bookmarkEnd w:id="179"/>
      <w:r>
        <w:t xml:space="preserve">Пункт 1 изменен с 23 декабря 2021 г. - </w:t>
      </w:r>
      <w:hyperlink r:id="rId221" w:history="1">
        <w:r>
          <w:t>Федеральный зако</w:t>
        </w:r>
        <w:r>
          <w:t>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222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</w:t>
      </w:r>
      <w:hyperlink r:id="rId223" w:history="1">
        <w:r>
          <w:t>Подтверждение соответствия</w:t>
        </w:r>
      </w:hyperlink>
      <w:r>
        <w:t xml:space="preserve"> осуществляется на основе принципов:</w:t>
      </w:r>
    </w:p>
    <w:p w:rsidR="006437B4" w:rsidRDefault="00A26B40">
      <w:pPr>
        <w:pStyle w:val="a3"/>
      </w:pPr>
      <w:bookmarkStart w:id="180" w:name="anchor19012"/>
      <w:bookmarkEnd w:id="180"/>
      <w:r>
        <w:t xml:space="preserve">доступности информации о порядке </w:t>
      </w:r>
      <w:r>
        <w:t>осуществления подтверждения соответствия заинтересованным лицам;</w:t>
      </w:r>
    </w:p>
    <w:p w:rsidR="006437B4" w:rsidRDefault="00A26B40">
      <w:pPr>
        <w:pStyle w:val="a3"/>
      </w:pPr>
      <w:bookmarkStart w:id="181" w:name="anchor19013"/>
      <w:bookmarkEnd w:id="181"/>
      <w:r>
        <w:t>недопустимости применения обязательного подтверждения соответствия к объектам, в отношении которых не установлены требования технических регламентов;</w:t>
      </w:r>
    </w:p>
    <w:p w:rsidR="006437B4" w:rsidRDefault="00A26B40">
      <w:pPr>
        <w:pStyle w:val="a3"/>
      </w:pPr>
      <w:bookmarkStart w:id="182" w:name="anchor19014"/>
      <w:bookmarkEnd w:id="182"/>
      <w:r>
        <w:t>установления перечня форм и схем обязател</w:t>
      </w:r>
      <w:r>
        <w:t xml:space="preserve">ьного подтверждения соответствия в отношении определенных видов </w:t>
      </w:r>
      <w:hyperlink r:id="rId224" w:history="1">
        <w:r>
          <w:t>продукции</w:t>
        </w:r>
      </w:hyperlink>
      <w:r>
        <w:t xml:space="preserve"> в соответствующем техническом регламенте;</w:t>
      </w:r>
    </w:p>
    <w:p w:rsidR="006437B4" w:rsidRDefault="00A26B40">
      <w:pPr>
        <w:pStyle w:val="a3"/>
      </w:pPr>
      <w:r>
        <w:t xml:space="preserve">уменьшения сроков осуществления обязательного подтверждения соответствия и затрат </w:t>
      </w:r>
      <w:hyperlink r:id="rId225" w:history="1">
        <w:r>
          <w:t>з</w:t>
        </w:r>
        <w:r>
          <w:t>аявителя</w:t>
        </w:r>
      </w:hyperlink>
      <w:r>
        <w:t>;</w:t>
      </w:r>
    </w:p>
    <w:p w:rsidR="006437B4" w:rsidRDefault="00A26B40">
      <w:pPr>
        <w:pStyle w:val="a3"/>
      </w:pPr>
      <w:bookmarkStart w:id="183" w:name="anchor19016"/>
      <w:bookmarkEnd w:id="183"/>
      <w:r>
        <w:t>недопустимости принуждения к осуществлению добровольного подтверждения соответствия, в том числе в определенной системе добровольной сертификации;</w:t>
      </w:r>
    </w:p>
    <w:p w:rsidR="006437B4" w:rsidRDefault="00A26B40">
      <w:pPr>
        <w:pStyle w:val="a3"/>
      </w:pPr>
      <w:bookmarkStart w:id="184" w:name="anchor19017"/>
      <w:bookmarkEnd w:id="184"/>
      <w:r>
        <w:t xml:space="preserve">защиты имущественных интересов заявителей, соблюдения </w:t>
      </w:r>
      <w:hyperlink r:id="rId226" w:history="1">
        <w:r>
          <w:t>коммерческой тайны</w:t>
        </w:r>
      </w:hyperlink>
      <w:r>
        <w:t xml:space="preserve"> в отношении сведений, полученных при осуществлении подтверждения соответствия;</w:t>
      </w:r>
    </w:p>
    <w:p w:rsidR="006437B4" w:rsidRDefault="00A26B40">
      <w:pPr>
        <w:pStyle w:val="a3"/>
      </w:pPr>
      <w:bookmarkStart w:id="185" w:name="anchor19018"/>
      <w:bookmarkEnd w:id="185"/>
      <w:r>
        <w:t>недопустимости подмены обязательного подтверждения соответствия добровольной сертификацией;</w:t>
      </w:r>
    </w:p>
    <w:p w:rsidR="006437B4" w:rsidRDefault="00A26B40">
      <w:pPr>
        <w:pStyle w:val="a3"/>
      </w:pPr>
      <w:bookmarkStart w:id="186" w:name="anchor19019"/>
      <w:bookmarkEnd w:id="186"/>
      <w:r>
        <w:t>независимости эксперта-аудитора от изготов</w:t>
      </w:r>
      <w:r>
        <w:t>ителей, продавцов, исполнителей и приобретателей, в том числе потребителей, при проведении работ по сертификации.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7" w:name="anchor1902"/>
    <w:bookmarkEnd w:id="187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"http://garant.orb.ru/document/redirect/12153272/16"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</w:t>
      </w:r>
      <w:r>
        <w:t>пункт 2 статьи 19 настоящего Федерального закона внесены изменения</w:t>
      </w:r>
    </w:p>
    <w:p w:rsidR="006437B4" w:rsidRDefault="00A26B40">
      <w:pPr>
        <w:pStyle w:val="a8"/>
      </w:pPr>
      <w:hyperlink r:id="rId227" w:history="1">
        <w:r>
          <w:t>См. текст пункта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Подтверждение соответствия разрабатывается и применяется равным образом и в рав</w:t>
      </w:r>
      <w:r>
        <w:t>ной мере независимо от страны и (или) места происхождения продукции, осуществления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 о</w:t>
      </w:r>
      <w:r>
        <w:t>казания услуг, видов или особенностей сделок и (или) лиц, которые являются изготовителями, исполнителями, продавцами, приобретателями.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188" w:name="anchor20"/>
      <w:bookmarkEnd w:id="188"/>
      <w:r>
        <w:rPr>
          <w:b/>
          <w:color w:val="26282F"/>
        </w:rPr>
        <w:lastRenderedPageBreak/>
        <w:t>Статья 20.</w:t>
      </w:r>
      <w:r>
        <w:t xml:space="preserve"> Формы подтверждения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20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189" w:name="anchor2001"/>
      <w:bookmarkEnd w:id="189"/>
      <w:r>
        <w:t xml:space="preserve">1. </w:t>
      </w:r>
      <w:hyperlink r:id="rId228" w:history="1">
        <w:r>
          <w:t>Подтверждение соответствия</w:t>
        </w:r>
      </w:hyperlink>
      <w:r>
        <w:t xml:space="preserve"> на территории Российской Федерации может носить добровольный или обязательный характер.</w:t>
      </w:r>
    </w:p>
    <w:p w:rsidR="006437B4" w:rsidRDefault="00A26B40">
      <w:pPr>
        <w:pStyle w:val="a3"/>
      </w:pPr>
      <w:bookmarkStart w:id="190" w:name="anchor2002"/>
      <w:bookmarkEnd w:id="190"/>
      <w:r>
        <w:t xml:space="preserve">2. </w:t>
      </w:r>
      <w:hyperlink r:id="rId229" w:history="1">
        <w:r>
          <w:t>Добровольное подтверждение соответствия</w:t>
        </w:r>
      </w:hyperlink>
      <w:r>
        <w:t xml:space="preserve"> осуществляется в форме добровольной сертификации.</w:t>
      </w:r>
    </w:p>
    <w:p w:rsidR="006437B4" w:rsidRDefault="00A26B40">
      <w:pPr>
        <w:pStyle w:val="a3"/>
      </w:pPr>
      <w:bookmarkStart w:id="191" w:name="anchor2003"/>
      <w:bookmarkEnd w:id="191"/>
      <w:r>
        <w:t xml:space="preserve">3. </w:t>
      </w:r>
      <w:hyperlink r:id="rId230" w:history="1">
        <w:r>
          <w:t>Обязательное подт</w:t>
        </w:r>
        <w:r>
          <w:t>верждение соответствия</w:t>
        </w:r>
      </w:hyperlink>
      <w:r>
        <w:t xml:space="preserve"> осуществляется в формах:</w:t>
      </w:r>
    </w:p>
    <w:p w:rsidR="006437B4" w:rsidRDefault="00A26B40">
      <w:pPr>
        <w:pStyle w:val="a3"/>
      </w:pPr>
      <w:r>
        <w:t xml:space="preserve">принятия декларации о соответствии (далее - </w:t>
      </w:r>
      <w:hyperlink r:id="rId231" w:history="1">
        <w:r>
          <w:t>декларирование соответствия</w:t>
        </w:r>
      </w:hyperlink>
      <w:r>
        <w:t>);</w:t>
      </w:r>
    </w:p>
    <w:p w:rsidR="006437B4" w:rsidRDefault="00A26B40">
      <w:pPr>
        <w:pStyle w:val="a3"/>
      </w:pPr>
      <w:hyperlink r:id="rId232" w:history="1">
        <w:r>
          <w:t>обязательной сертификации</w:t>
        </w:r>
      </w:hyperlink>
      <w:r>
        <w:t>.</w:t>
      </w:r>
    </w:p>
    <w:p w:rsidR="006437B4" w:rsidRDefault="00A26B40">
      <w:pPr>
        <w:pStyle w:val="a3"/>
      </w:pPr>
      <w:bookmarkStart w:id="192" w:name="anchor2004"/>
      <w:bookmarkEnd w:id="192"/>
      <w:r>
        <w:t>4. Порядок применения форм обязательного подтверждени</w:t>
      </w:r>
      <w:r>
        <w:t>я соответствия устанавливается настоящим Федеральным законом.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193" w:name="anchor21"/>
      <w:bookmarkEnd w:id="193"/>
      <w:r>
        <w:rPr>
          <w:b/>
          <w:color w:val="26282F"/>
        </w:rPr>
        <w:t>Статья 21.</w:t>
      </w:r>
      <w:r>
        <w:t xml:space="preserve"> Добровольное подтверждение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21 настоящего Федерального закона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194" w:name="anchor2101"/>
      <w:bookmarkEnd w:id="194"/>
      <w:r>
        <w:t xml:space="preserve">Пункт 1 изменен с 21 июня 2021 г. - </w:t>
      </w:r>
      <w:hyperlink r:id="rId233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234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1. Добровольное подтверждение соответствия осуществля</w:t>
      </w:r>
      <w:r>
        <w:t xml:space="preserve">ется по инициативе заявителя на условиях договора между заявителем и </w:t>
      </w:r>
      <w:hyperlink r:id="rId235" w:history="1">
        <w:r>
          <w:t>органом по сертификации</w:t>
        </w:r>
      </w:hyperlink>
      <w:r>
        <w:t>. Добровольное подтверждение соответствия может осуществляться для установления соответствия документам по стандартизации, системам доб</w:t>
      </w:r>
      <w:r>
        <w:t>ровольной сертификации, условиям договоров.</w:t>
      </w:r>
    </w:p>
    <w:p w:rsidR="006437B4" w:rsidRDefault="00A26B40">
      <w:pPr>
        <w:pStyle w:val="a3"/>
      </w:pPr>
      <w:bookmarkStart w:id="195" w:name="anchor21012"/>
      <w:bookmarkEnd w:id="195"/>
      <w:r>
        <w:t xml:space="preserve">Объектами добровольного подтверждения соответствия являются </w:t>
      </w:r>
      <w:hyperlink r:id="rId236" w:history="1">
        <w:r>
          <w:t>продукция</w:t>
        </w:r>
      </w:hyperlink>
      <w:r>
        <w:t>, процессы производства, эксплуатации, хранения, перевозки, реализации и утилизации, работы и услуги, а также иные</w:t>
      </w:r>
      <w:r>
        <w:t xml:space="preserve"> объекты, в отношении которых документами по стандартизации, системами добровольной сертификации и договорами устанавливаются требования.</w:t>
      </w:r>
    </w:p>
    <w:p w:rsidR="006437B4" w:rsidRDefault="00A26B40">
      <w:pPr>
        <w:pStyle w:val="a3"/>
      </w:pPr>
      <w:bookmarkStart w:id="196" w:name="anchor210103"/>
      <w:bookmarkEnd w:id="196"/>
      <w:r>
        <w:t>Орган по сертификации:</w:t>
      </w:r>
    </w:p>
    <w:p w:rsidR="006437B4" w:rsidRDefault="00A26B40">
      <w:pPr>
        <w:pStyle w:val="a3"/>
      </w:pPr>
      <w:r>
        <w:t xml:space="preserve">осуществляет </w:t>
      </w:r>
      <w:hyperlink r:id="rId237" w:history="1">
        <w:r>
          <w:t>подтверждение соответствия</w:t>
        </w:r>
      </w:hyperlink>
      <w:r>
        <w:t xml:space="preserve"> объектов добровольного под</w:t>
      </w:r>
      <w:r>
        <w:t>тверждения соответствия;</w:t>
      </w:r>
    </w:p>
    <w:p w:rsidR="006437B4" w:rsidRDefault="00A26B40">
      <w:pPr>
        <w:pStyle w:val="a3"/>
      </w:pPr>
      <w:bookmarkStart w:id="197" w:name="anchor210105"/>
      <w:bookmarkEnd w:id="197"/>
      <w:r>
        <w:t xml:space="preserve">выдает </w:t>
      </w:r>
      <w:hyperlink r:id="rId238" w:history="1">
        <w:r>
          <w:t>сертификаты соответствия</w:t>
        </w:r>
      </w:hyperlink>
      <w:r>
        <w:t xml:space="preserve"> на объекты, прошедшие добровольную сертификацию, в которых указывается, что подтверждение соответствия данных объектов осуществляется в рамках системы добровольной сертиф</w:t>
      </w:r>
      <w:r>
        <w:t>икации в случае, если выдача сертификатов соответствия установлена правилами системы добровольной сертификации;</w:t>
      </w:r>
    </w:p>
    <w:p w:rsidR="006437B4" w:rsidRDefault="00A26B40">
      <w:pPr>
        <w:pStyle w:val="a3"/>
      </w:pPr>
      <w:r>
        <w:t xml:space="preserve">предоставляет заявителям право на применение </w:t>
      </w:r>
      <w:hyperlink r:id="rId239" w:history="1">
        <w:r>
          <w:t>знака соответствия</w:t>
        </w:r>
      </w:hyperlink>
      <w:r>
        <w:t>, если применение знака соответствия предусмотрено со</w:t>
      </w:r>
      <w:r>
        <w:t>ответствующей системой добровольной сертификации;</w:t>
      </w:r>
    </w:p>
    <w:p w:rsidR="006437B4" w:rsidRDefault="00A26B40">
      <w:pPr>
        <w:pStyle w:val="a3"/>
      </w:pPr>
      <w:r>
        <w:t>приостанавливает или прекращает действие выданных им сертификатов соответствия.</w:t>
      </w:r>
    </w:p>
    <w:p w:rsidR="006437B4" w:rsidRDefault="00A26B40">
      <w:pPr>
        <w:pStyle w:val="a3"/>
      </w:pPr>
      <w:bookmarkStart w:id="198" w:name="anchor2102"/>
      <w:bookmarkEnd w:id="198"/>
      <w:r>
        <w:t>2. Система добровольной сертификации может быть создана юридическим лицом и (или) индивидуальным предпринимателем или нескольк</w:t>
      </w:r>
      <w:r>
        <w:t>ими юридическими лицами и (или) индивидуальными предпринимателями.</w:t>
      </w:r>
    </w:p>
    <w:p w:rsidR="006437B4" w:rsidRDefault="00A26B40">
      <w:pPr>
        <w:pStyle w:val="a3"/>
      </w:pPr>
      <w:bookmarkStart w:id="199" w:name="anchor21022"/>
      <w:bookmarkEnd w:id="199"/>
      <w:r>
        <w:t xml:space="preserve">Лицо или лица, создавшие систему добровольной сертификации, устанавливают перечень объектов, подлежащих сертификации, и их характеристик, на соответствие которым </w:t>
      </w:r>
      <w:r>
        <w:t>осуществляется добровольная сертификация, правила выполнения предусмотренных данной системой добровольной сертификации работ и порядок их оплаты, определяют участников данной системы добровольной сертификации. Системой добровольной сертификации может преду</w:t>
      </w:r>
      <w:r>
        <w:t>сматриваться применение знака соответствия.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00" w:name="anchor2103"/>
    <w:bookmarkEnd w:id="200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"http://garant.orb.ru/document/redirect/70207730/201"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 г. N 133-ФЗ в пункт 3 статьи 21 настоящего Федерального закона внесены изменения</w:t>
      </w:r>
    </w:p>
    <w:p w:rsidR="006437B4" w:rsidRDefault="00A26B40">
      <w:pPr>
        <w:pStyle w:val="a8"/>
      </w:pPr>
      <w:hyperlink r:id="rId240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 Система добровольной сертификации может быть </w:t>
      </w:r>
      <w:r>
        <w:t>зарегистрирована федеральным органом исполнительной власти по техническому регулированию.</w:t>
      </w:r>
    </w:p>
    <w:p w:rsidR="006437B4" w:rsidRDefault="00A26B40">
      <w:pPr>
        <w:pStyle w:val="a3"/>
      </w:pPr>
      <w:r>
        <w:t>Для регистрации системы добровольной сертификации в федеральный орган исполнительной власти по техническому регулированию представляются:</w:t>
      </w:r>
    </w:p>
    <w:p w:rsidR="006437B4" w:rsidRDefault="00A26B40">
      <w:pPr>
        <w:pStyle w:val="a3"/>
      </w:pPr>
      <w:bookmarkStart w:id="201" w:name="anchor21033"/>
      <w:bookmarkEnd w:id="201"/>
      <w:r>
        <w:t>свидетельство о государствен</w:t>
      </w:r>
      <w:r>
        <w:t>ной регистрации юридического лица и (или) индивидуального предпринимателя. В случае, если указанный документ не представлен лицом или лицами, создавшими систему добровольной сертификации, по собственной инициативе, сведения, содержащиеся в нем, представляю</w:t>
      </w:r>
      <w:r>
        <w:t>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регулированию;</w:t>
      </w:r>
    </w:p>
    <w:p w:rsidR="006437B4" w:rsidRDefault="00A26B40">
      <w:pPr>
        <w:pStyle w:val="a3"/>
      </w:pPr>
      <w:bookmarkStart w:id="202" w:name="anchor21034"/>
      <w:bookmarkEnd w:id="202"/>
      <w:r>
        <w:t xml:space="preserve">правила функционирования системы добровольной сертификации, которыми предусмотрены положения </w:t>
      </w:r>
      <w:hyperlink r:id="rId241" w:history="1">
        <w:r>
          <w:t>пункта 2</w:t>
        </w:r>
      </w:hyperlink>
      <w:r>
        <w:t xml:space="preserve"> настоящей статьи;</w:t>
      </w:r>
    </w:p>
    <w:p w:rsidR="006437B4" w:rsidRDefault="00A26B40">
      <w:pPr>
        <w:pStyle w:val="a3"/>
      </w:pPr>
      <w:bookmarkStart w:id="203" w:name="anchor21035"/>
      <w:bookmarkEnd w:id="203"/>
      <w:r>
        <w:t>изображение знака соответствия, применяемое в данной системе добровольной сертификации, если применение знака соответствия предусмотрено, и порядок применения знака соответствия;</w:t>
      </w:r>
    </w:p>
    <w:p w:rsidR="006437B4" w:rsidRDefault="00A26B40">
      <w:pPr>
        <w:pStyle w:val="a3"/>
      </w:pPr>
      <w:bookmarkStart w:id="204" w:name="anchor21036"/>
      <w:bookmarkEnd w:id="204"/>
      <w:r>
        <w:t>документ об оплате ре</w:t>
      </w:r>
      <w:r>
        <w:t>гистрации системы добровольной сертификации.</w:t>
      </w:r>
    </w:p>
    <w:p w:rsidR="006437B4" w:rsidRDefault="00A26B40">
      <w:pPr>
        <w:pStyle w:val="a3"/>
      </w:pPr>
      <w:r>
        <w:t>Регистрация системы добровольной сертификации осуществляется в течение пяти дней с момента представления документов, предусмотренных настоящим пунктом для регистрации системы добровольной сертификации, в федерал</w:t>
      </w:r>
      <w:r>
        <w:t xml:space="preserve">ьный орган исполнительной власти по техническому регулированию. </w:t>
      </w:r>
      <w:hyperlink r:id="rId242" w:history="1">
        <w:r>
          <w:t>Порядок</w:t>
        </w:r>
      </w:hyperlink>
      <w:r>
        <w:t xml:space="preserve"> регистрации системы добровольной сертификации и </w:t>
      </w:r>
      <w:hyperlink r:id="rId243" w:history="1">
        <w:r>
          <w:t>раз</w:t>
        </w:r>
        <w:r>
          <w:t>мер платы за регистрацию</w:t>
        </w:r>
      </w:hyperlink>
      <w:r>
        <w:t xml:space="preserve"> устанавливаются Правительством Российской Федерации. Плата за регистрацию системы добровольной сертификации подлежит зачислению в федеральный бюджет.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05" w:name="anchor2104"/>
    <w:bookmarkEnd w:id="205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</w:instrText>
      </w:r>
      <w:r>
        <w:instrText xml:space="preserve">70207730/202"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 г. N 133-ФЗ в пункт 4 статьи 21 настоящего Федерального закона внесены изменения</w:t>
      </w:r>
    </w:p>
    <w:p w:rsidR="006437B4" w:rsidRDefault="00A26B40">
      <w:pPr>
        <w:pStyle w:val="a8"/>
      </w:pPr>
      <w:hyperlink r:id="rId24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4. Отказ в рег</w:t>
      </w:r>
      <w:r>
        <w:t xml:space="preserve">истрации системы добровольной сертификации допускается только в случае непредставления документов, предусмотренных </w:t>
      </w:r>
      <w:hyperlink r:id="rId245" w:history="1">
        <w:r>
          <w:t>абзацами четвертым</w:t>
        </w:r>
      </w:hyperlink>
      <w:r>
        <w:t xml:space="preserve">, </w:t>
      </w:r>
      <w:hyperlink r:id="rId246" w:history="1">
        <w:r>
          <w:t>пятым</w:t>
        </w:r>
      </w:hyperlink>
      <w:r>
        <w:t xml:space="preserve"> и </w:t>
      </w:r>
      <w:hyperlink r:id="rId247" w:history="1">
        <w:r>
          <w:t>шестым пункта 3</w:t>
        </w:r>
      </w:hyperlink>
      <w:r>
        <w:t xml:space="preserve"> настоящ</w:t>
      </w:r>
      <w:r>
        <w:t>ей статьи, отсутствия сведений о государственной регистрации юридического лица и (или) индивидуального предпринимателя или совпадения наименования системы и (или) изображения знака соответствия с наименованием системы и (или) изображением знака соответстви</w:t>
      </w:r>
      <w:r>
        <w:t xml:space="preserve">я зарегистрированной ранее системы добровольной сертификации. Уведомление об отказе в регистрации системы добровольной сертификации направляется </w:t>
      </w:r>
      <w:hyperlink r:id="rId248" w:history="1">
        <w:r>
          <w:t>заявителю</w:t>
        </w:r>
      </w:hyperlink>
      <w:r>
        <w:t xml:space="preserve"> в течение трех дней со дня принятия решения об отказе в регистрации этой </w:t>
      </w:r>
      <w:r>
        <w:t>системы с указанием оснований для отказа.</w:t>
      </w:r>
    </w:p>
    <w:p w:rsidR="006437B4" w:rsidRDefault="00A26B40">
      <w:pPr>
        <w:pStyle w:val="a3"/>
      </w:pPr>
      <w:bookmarkStart w:id="206" w:name="anchor21042"/>
      <w:bookmarkEnd w:id="206"/>
      <w:r>
        <w:t>Отказ в регистрации системы добровольной сертификации может быть обжалован в судебном порядке.</w:t>
      </w:r>
    </w:p>
    <w:p w:rsidR="006437B4" w:rsidRDefault="00A26B40">
      <w:pPr>
        <w:pStyle w:val="a3"/>
      </w:pPr>
      <w:bookmarkStart w:id="207" w:name="anchor2105"/>
      <w:bookmarkEnd w:id="207"/>
      <w:r>
        <w:t xml:space="preserve">5. Федеральный орган исполнительной власти по техническому регулированию ведет единый реестр зарегистрированных систем </w:t>
      </w:r>
      <w:r>
        <w:t xml:space="preserve">добровольной сертификации, содержащий сведения о юридических лицах и (или) об индивидуальных предпринимателях, создавших системы добровольной сертификации, о правилах функционирования систем добровольной сертификации, которыми предусмотрены положения </w:t>
      </w:r>
      <w:hyperlink r:id="rId249" w:history="1">
        <w:r>
          <w:t>пункта 2</w:t>
        </w:r>
      </w:hyperlink>
      <w:r>
        <w:t xml:space="preserve"> настоящей статьи, знаках соответствия и порядке их применения. Федеральный орган исполнительной власти по техническому регулированию должен обеспечить доступность сведений, содержащихся в едином реестре зарегистрированных с</w:t>
      </w:r>
      <w:r>
        <w:t>истем добровольной сертификации, заинтересованным лицам.</w:t>
      </w:r>
    </w:p>
    <w:p w:rsidR="006437B4" w:rsidRDefault="00A26B40">
      <w:pPr>
        <w:pStyle w:val="a3"/>
      </w:pPr>
      <w:bookmarkStart w:id="208" w:name="anchor21052"/>
      <w:bookmarkEnd w:id="208"/>
      <w:r>
        <w:t xml:space="preserve">Порядок ведения единого реестра зарегистрированных систем добровольной сертификации и порядок предоставления сведений, содержащихся в этом реестре, устанавливаются федеральным органом исполнительной </w:t>
      </w:r>
      <w:r>
        <w:t>власти по техническому регулированию.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lastRenderedPageBreak/>
        <w:t xml:space="preserve">См. </w:t>
      </w:r>
      <w:hyperlink r:id="rId250" w:history="1">
        <w:r>
          <w:t>Административный регламент</w:t>
        </w:r>
      </w:hyperlink>
      <w:r>
        <w:t xml:space="preserve"> предоставления Ростехрегулированием государственной услуги по ведению единого реестра зарегистрированных сист</w:t>
      </w:r>
      <w:r>
        <w:t xml:space="preserve">ем добровольной сертификации, утвержденный </w:t>
      </w:r>
      <w:hyperlink r:id="rId251" w:history="1">
        <w:r>
          <w:t>приказом</w:t>
        </w:r>
      </w:hyperlink>
      <w:r>
        <w:t xml:space="preserve"> Минпромторга РФ от 10 октября 2012 г. N 1440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6"/>
      </w:pPr>
      <w:bookmarkStart w:id="209" w:name="anchor22"/>
      <w:bookmarkEnd w:id="209"/>
      <w:r>
        <w:rPr>
          <w:b/>
          <w:color w:val="26282F"/>
        </w:rPr>
        <w:t>Статья 22.</w:t>
      </w:r>
      <w:r>
        <w:t xml:space="preserve"> Знаки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22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210" w:name="anchor2201"/>
      <w:bookmarkEnd w:id="210"/>
      <w:r>
        <w:t xml:space="preserve">1. Объекты сертификации, сертифицированные в системе добровольной сертификации, могут маркироваться </w:t>
      </w:r>
      <w:hyperlink r:id="rId252" w:history="1">
        <w:r>
          <w:t>знаком соответствия</w:t>
        </w:r>
      </w:hyperlink>
      <w:r>
        <w:t xml:space="preserve"> системы добровольной сертификации. Порядок применения такого зн</w:t>
      </w:r>
      <w:r>
        <w:t>ака соответствия устанавливается правилами соответствующей системы добровольной сертификации.</w:t>
      </w:r>
    </w:p>
    <w:p w:rsidR="006437B4" w:rsidRDefault="00A26B40">
      <w:pPr>
        <w:pStyle w:val="a3"/>
      </w:pPr>
      <w:bookmarkStart w:id="211" w:name="anchor2202"/>
      <w:bookmarkEnd w:id="211"/>
      <w:r>
        <w:t xml:space="preserve">2. </w:t>
      </w:r>
      <w:hyperlink r:id="rId253" w:history="1">
        <w:r>
          <w:t>Утратил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254" w:history="1">
        <w:r>
          <w:t>пункта 2 статьи 22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212" w:name="anchor2203"/>
      <w:bookmarkEnd w:id="212"/>
      <w:r>
        <w:t>3. Объекты, соответствие которых не подтверждено в порядке, установленном настоящим Федеральным законом, не могут быть маркированы знаком соответствия.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213" w:name="anchor23"/>
      <w:bookmarkEnd w:id="213"/>
      <w:r>
        <w:rPr>
          <w:b/>
          <w:color w:val="26282F"/>
        </w:rPr>
        <w:t>Статья 23.</w:t>
      </w:r>
      <w:r>
        <w:t xml:space="preserve"> Обязательное подтвержден</w:t>
      </w:r>
      <w:r>
        <w:t>ие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23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214" w:name="anchor2301"/>
      <w:bookmarkEnd w:id="214"/>
      <w:r>
        <w:t xml:space="preserve">1. Обязательное подтверждение соответствия проводится только в случаях, установленных соответствующим техническим регламентом, и исключительно на соответствие требованиям </w:t>
      </w:r>
      <w:r>
        <w:t>технического регламента.</w:t>
      </w:r>
    </w:p>
    <w:p w:rsidR="006437B4" w:rsidRDefault="00A26B40">
      <w:pPr>
        <w:pStyle w:val="a3"/>
      </w:pPr>
      <w:bookmarkStart w:id="215" w:name="anchor2321"/>
      <w:bookmarkEnd w:id="215"/>
      <w:r>
        <w:t xml:space="preserve">Объектом обязательного подтверждения соответствия может быть только </w:t>
      </w:r>
      <w:hyperlink r:id="rId255" w:history="1">
        <w:r>
          <w:t>продукция</w:t>
        </w:r>
      </w:hyperlink>
      <w:r>
        <w:t>, выпускаемая в обращение на территории Российской Федерации.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256" w:history="1">
        <w:r>
          <w:t>Информационное письмо</w:t>
        </w:r>
      </w:hyperlink>
      <w:r>
        <w:t xml:space="preserve"> Госстандарта РФ от 11 июля 2003 г. N ВК-110-28/2522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216" w:name="anchor2302"/>
      <w:bookmarkEnd w:id="216"/>
      <w:r>
        <w:t>2.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</w:t>
      </w:r>
      <w:r>
        <w:t>егламентов.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17" w:name="anchor2303"/>
      <w:bookmarkEnd w:id="217"/>
      <w:r>
        <w:t xml:space="preserve">Пункт 3 изменен с 21 июня 2021 г. - </w:t>
      </w:r>
      <w:hyperlink r:id="rId257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258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 Декларация о соответствии и </w:t>
      </w:r>
      <w:hyperlink r:id="rId259" w:history="1">
        <w:r>
          <w:t>сертификат соответствия</w:t>
        </w:r>
      </w:hyperlink>
      <w:r>
        <w:t xml:space="preserve"> имеют равную юридическую силу и действуют на всей территории Российской Федерации в отношении каждой единицы продукции, выпускаемой в обращение на территории Российской Федерации во время действия декларации о соответствии или сертификата соответствия, в </w:t>
      </w:r>
      <w:r>
        <w:t>течение срока годности или срока службы продукции, установленных в соответствии с законодательством Российской Федерации.</w:t>
      </w:r>
    </w:p>
    <w:bookmarkStart w:id="218" w:name="anchor23032"/>
    <w:bookmarkEnd w:id="218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"http://garant.orb.ru/document/redirect/74929396/1000" </w:instrText>
      </w:r>
      <w:r>
        <w:fldChar w:fldCharType="separate"/>
      </w:r>
      <w:r>
        <w:t>Порядок</w:t>
      </w:r>
      <w:r>
        <w:fldChar w:fldCharType="end"/>
      </w:r>
      <w:r>
        <w:t xml:space="preserve"> формирования и ведения реестра сертификатов соответствия</w:t>
      </w:r>
      <w:r>
        <w:t xml:space="preserve"> и деклараций о соответствии устанавливается Правительством Российской Федерации. Указанным порядком предусматриваются в том числе </w:t>
      </w:r>
      <w:hyperlink r:id="rId260" w:history="1">
        <w:r>
          <w:t>правила</w:t>
        </w:r>
      </w:hyperlink>
      <w:r>
        <w:t xml:space="preserve"> определения предельного объема сертификатов соо</w:t>
      </w:r>
      <w:r>
        <w:t>тветствия, выдаваемых органами по сертификации.</w:t>
      </w:r>
    </w:p>
    <w:p w:rsidR="006437B4" w:rsidRDefault="00A26B40">
      <w:pPr>
        <w:pStyle w:val="a3"/>
      </w:pPr>
      <w:bookmarkStart w:id="219" w:name="anchor23033"/>
      <w:bookmarkEnd w:id="219"/>
      <w:r>
        <w:t>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аккредитации.</w:t>
      </w:r>
    </w:p>
    <w:p w:rsidR="006437B4" w:rsidRDefault="00A26B40">
      <w:pPr>
        <w:pStyle w:val="a3"/>
      </w:pPr>
      <w:bookmarkStart w:id="220" w:name="anchor23034"/>
      <w:bookmarkEnd w:id="220"/>
      <w:r>
        <w:t>При формировании и ведении реестра сертификатов соответств</w:t>
      </w:r>
      <w:r>
        <w:t>ия и деклараций о соответствии должны быть обеспечены механизмы резервного копирования и восстановления содержащихся в нем сведений.</w:t>
      </w:r>
    </w:p>
    <w:p w:rsidR="006437B4" w:rsidRDefault="00A26B40">
      <w:pPr>
        <w:pStyle w:val="a3"/>
      </w:pPr>
      <w:bookmarkStart w:id="221" w:name="anchor2305"/>
      <w:bookmarkEnd w:id="221"/>
      <w:r>
        <w:t>Сведения, вносимые в реестр сертификатов соответствия и деклараций о соответствии, должны подписываться усиленной квалифици</w:t>
      </w:r>
      <w:r>
        <w:t xml:space="preserve">рованной </w:t>
      </w:r>
      <w:hyperlink r:id="rId261" w:history="1">
        <w:r>
          <w:t>электронной подписью</w:t>
        </w:r>
      </w:hyperlink>
      <w:r>
        <w:t xml:space="preserve"> уполномоченного лица.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222" w:name="anchor2304"/>
    <w:bookmarkEnd w:id="222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"http://garant.orb.ru/document/redirect/12153272/18"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пункт 4 статьи 23 настоящего Федерального закона изложен в новой редакции</w:t>
      </w:r>
    </w:p>
    <w:p w:rsidR="006437B4" w:rsidRDefault="00A26B40">
      <w:pPr>
        <w:pStyle w:val="a8"/>
      </w:pPr>
      <w:hyperlink r:id="rId262" w:history="1">
        <w:r>
          <w:t>См. текст пункта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4. Работы по обязательному подтверждению соотв</w:t>
      </w:r>
      <w:r>
        <w:t>етствия подлежат оплате на основании договора с заявителем. Стоимость работ по обязательному подтверждению соответствия продукции определяется независимо от страны и (или) места ее происхождения, а также лиц, которые являются заявителями.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</w:t>
      </w:r>
      <w:r>
        <w:rPr>
          <w:sz w:val="16"/>
        </w:rPr>
        <w:t>зменениях:</w:t>
      </w:r>
    </w:p>
    <w:bookmarkStart w:id="223" w:name="anchor24"/>
    <w:bookmarkEnd w:id="22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24 настоящего Федерального закона внесены изменения</w:t>
      </w:r>
    </w:p>
    <w:p w:rsidR="006437B4" w:rsidRDefault="00A26B40">
      <w:pPr>
        <w:pStyle w:val="a8"/>
      </w:pPr>
      <w:hyperlink r:id="rId263" w:history="1">
        <w:r>
          <w:t xml:space="preserve">См. </w:t>
        </w:r>
        <w:r>
          <w:t>текст статьи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24.</w:t>
      </w:r>
      <w:r>
        <w:t xml:space="preserve"> Декларирование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24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224" w:name="anchor2401"/>
      <w:bookmarkEnd w:id="224"/>
      <w:r>
        <w:t xml:space="preserve">1. </w:t>
      </w:r>
      <w:hyperlink r:id="rId264" w:history="1">
        <w:r>
          <w:t>Декларирование соответствия</w:t>
        </w:r>
      </w:hyperlink>
      <w:r>
        <w:t xml:space="preserve"> осуществляется по одной из следующих схем:</w:t>
      </w:r>
    </w:p>
    <w:p w:rsidR="006437B4" w:rsidRDefault="00A26B40">
      <w:pPr>
        <w:pStyle w:val="a3"/>
      </w:pPr>
      <w:r>
        <w:t xml:space="preserve">принятие </w:t>
      </w:r>
      <w:hyperlink r:id="rId265" w:history="1">
        <w:r>
          <w:t>декларации о соответствии</w:t>
        </w:r>
      </w:hyperlink>
      <w:r>
        <w:t xml:space="preserve"> на основании собственных доказательств;</w:t>
      </w:r>
    </w:p>
    <w:p w:rsidR="006437B4" w:rsidRDefault="00A26B40">
      <w:pPr>
        <w:pStyle w:val="a3"/>
      </w:pPr>
      <w:bookmarkStart w:id="225" w:name="anchor24013"/>
      <w:bookmarkEnd w:id="225"/>
      <w:r>
        <w:t xml:space="preserve">принятие декларации о соответствии на основании собственных доказательств, доказательств, полученных с участием </w:t>
      </w:r>
      <w:hyperlink r:id="rId266" w:history="1">
        <w:r>
          <w:t>органа по сертификации</w:t>
        </w:r>
      </w:hyperlink>
      <w:r>
        <w:t xml:space="preserve"> и (или) аккредитованной испытательной лаборатории (центра) (далее - третья сторона).</w:t>
      </w:r>
    </w:p>
    <w:p w:rsidR="006437B4" w:rsidRDefault="00A26B40">
      <w:pPr>
        <w:pStyle w:val="a3"/>
      </w:pPr>
      <w:bookmarkStart w:id="226" w:name="anchor24014"/>
      <w:bookmarkEnd w:id="226"/>
      <w:r>
        <w:t>При декларировании соответствия заявителем может быть зарегистрированные в соответствии с законодательством Российской Фе</w:t>
      </w:r>
      <w:r>
        <w:t>дерации на ее территории юридическое лицо или физическое лицо в качестве индивидуального предпринимателя, либо являющиеся изготовителем или продавцом, либо выполняющие функции иностранного изготовителя на основании договора с ним в части обеспечения соотве</w:t>
      </w:r>
      <w:r>
        <w:t xml:space="preserve">тствия поставляемой </w:t>
      </w:r>
      <w:hyperlink r:id="rId267" w:history="1">
        <w:r>
          <w:t>продукции</w:t>
        </w:r>
      </w:hyperlink>
      <w:r>
        <w:t xml:space="preserve"> требованиям технических регламентов и в части ответственности за несоответствие поставляемой продукции требованиям технических регламентов (лицо, выполняющее функции иностранного изготовителя).</w:t>
      </w:r>
    </w:p>
    <w:p w:rsidR="006437B4" w:rsidRDefault="00A26B40">
      <w:pPr>
        <w:pStyle w:val="a3"/>
      </w:pPr>
      <w:bookmarkStart w:id="227" w:name="anchor24015"/>
      <w:bookmarkEnd w:id="227"/>
      <w:r>
        <w:t>Кру</w:t>
      </w:r>
      <w:r>
        <w:t>г заявителей устанавливается соответствующим техническим регламентом.</w:t>
      </w:r>
    </w:p>
    <w:p w:rsidR="006437B4" w:rsidRDefault="00A26B40">
      <w:pPr>
        <w:pStyle w:val="a3"/>
      </w:pPr>
      <w:bookmarkStart w:id="228" w:name="anchor24016"/>
      <w:bookmarkEnd w:id="228"/>
      <w:r>
        <w:t>Схема декларирования соответствия с участием третьей стороны устанавливается в техническом регламенте в случае, если отсутствие третьей стороны приводит к недостижению целей подтверждени</w:t>
      </w:r>
      <w:r>
        <w:t>я соответствия.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29" w:name="anchor2402"/>
    <w:bookmarkEnd w:id="229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"http://garant.orb.ru/document/redirect/71368650/2151"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2 статьи 24 настоящего Федерального закона внесены изменения, </w:t>
      </w:r>
      <w:hyperlink r:id="rId268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69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При декларировании соответствия </w:t>
      </w:r>
      <w:hyperlink r:id="rId270" w:history="1">
        <w:r>
          <w:t>заяв</w:t>
        </w:r>
        <w:r>
          <w:t>итель</w:t>
        </w:r>
      </w:hyperlink>
      <w:r>
        <w:t xml:space="preserve">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регламента. В качестве доказательственных материалов используются техническая документа</w:t>
      </w:r>
      <w:r>
        <w:t>ция, результаты собственных исследований (испытаний) и измерений и (или) другие документы, послужившие основанием для подтверждения соответствия продукции требованиям технического регламента.</w:t>
      </w:r>
    </w:p>
    <w:p w:rsidR="006437B4" w:rsidRDefault="00A26B40">
      <w:pPr>
        <w:pStyle w:val="a3"/>
      </w:pPr>
      <w:bookmarkStart w:id="230" w:name="anchor24022"/>
      <w:bookmarkEnd w:id="230"/>
      <w:r>
        <w:t>Техническая документация должна содержать:</w:t>
      </w:r>
    </w:p>
    <w:p w:rsidR="006437B4" w:rsidRDefault="00A26B40">
      <w:pPr>
        <w:pStyle w:val="a3"/>
      </w:pPr>
      <w:bookmarkStart w:id="231" w:name="anchor240222"/>
      <w:bookmarkEnd w:id="231"/>
      <w:r>
        <w:t xml:space="preserve">основные параметры и </w:t>
      </w:r>
      <w:r>
        <w:t>характеристики продукции, а также ее описание в целях оценки соответствия продукции требованиям технического регламента;</w:t>
      </w:r>
    </w:p>
    <w:p w:rsidR="006437B4" w:rsidRDefault="00A26B40">
      <w:pPr>
        <w:pStyle w:val="a3"/>
      </w:pPr>
      <w:bookmarkStart w:id="232" w:name="anchor240223"/>
      <w:bookmarkEnd w:id="232"/>
      <w:r>
        <w:lastRenderedPageBreak/>
        <w:t>описание мер по обеспечению безопасности продукции на одной или нескольких стадиях проектирования (включая изыскания), производства, ст</w:t>
      </w:r>
      <w:r>
        <w:t>роительства, монтажа, наладки, эксплуатации, хранения, перевозки, реализации и утилизации;</w:t>
      </w:r>
    </w:p>
    <w:p w:rsidR="006437B4" w:rsidRDefault="00A26B40">
      <w:pPr>
        <w:pStyle w:val="a3"/>
      </w:pPr>
      <w:bookmarkStart w:id="233" w:name="anchor240224"/>
      <w:bookmarkEnd w:id="233"/>
      <w:r>
        <w:t xml:space="preserve">список документов по стандартизации, применяемых полностью или частично и включенных в перечень документов по стандартизации, в результате применения которых на </w:t>
      </w:r>
      <w:r>
        <w:t>добровольной основе обеспечивается соблюдение требований технического регламента, и, если не применялись указанные документы по стандартизации, описание решений, выбранных для реализации требований технического регламента. В случае, если документы по станд</w:t>
      </w:r>
      <w:r>
        <w:t>артизации, включенные в перечень документов по стандартизации, в результате применения которых на добровольной основе обеспечивается соблюдение требований технического регламента, применялись частично, в технической документации указываются применяемые раз</w:t>
      </w:r>
      <w:r>
        <w:t>делы указанных документов.</w:t>
      </w:r>
    </w:p>
    <w:p w:rsidR="006437B4" w:rsidRDefault="00A26B40">
      <w:pPr>
        <w:pStyle w:val="a3"/>
      </w:pPr>
      <w:bookmarkStart w:id="234" w:name="anchor24023"/>
      <w:bookmarkEnd w:id="234"/>
      <w:r>
        <w:t>Техническая документация также может содержать общее описание продукции, конструкторскую и технологическую документацию на продукцию, схемы компонентов, узлов, цепей, описания и пояснения, необходимые для понимания указанных схем</w:t>
      </w:r>
      <w:r>
        <w:t>, а также результаты выполненных проектных расчетов, проведенного контроля, иные документы, послужившие мотивированным основанием для подтверждения соответствия продукции требованиям технического регламента.</w:t>
      </w:r>
    </w:p>
    <w:p w:rsidR="006437B4" w:rsidRDefault="00A26B40">
      <w:pPr>
        <w:pStyle w:val="a3"/>
      </w:pPr>
      <w:bookmarkStart w:id="235" w:name="anchor24024"/>
      <w:bookmarkEnd w:id="235"/>
      <w:r>
        <w:t>Техническая документация, используемая в качеств</w:t>
      </w:r>
      <w:r>
        <w:t xml:space="preserve">е доказательственного материала, также может содержать анализ риска применения (использования) продукции. Состав доказательственных материалов определяется соответствующим техническим регламентом, состав указанной технической документации может уточняться </w:t>
      </w:r>
      <w:r>
        <w:t>соответствующим техническим регламентом.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36" w:name="anchor2403"/>
    <w:bookmarkEnd w:id="236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"http://garant.orb.ru/document/redirect/12188179/1802"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3 статьи 24 настоящего Федерального закона внесены изменения, </w:t>
      </w:r>
      <w:hyperlink r:id="rId271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272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273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3.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</w:t>
      </w:r>
      <w:r>
        <w:t xml:space="preserve">ру в дополнение к собственным доказательствам, сформированным в порядке, предусмотренном </w:t>
      </w:r>
      <w:hyperlink r:id="rId274" w:history="1">
        <w:r>
          <w:t>пунктом 2</w:t>
        </w:r>
      </w:hyperlink>
      <w:r>
        <w:t xml:space="preserve"> настоящей статьи:</w:t>
      </w:r>
    </w:p>
    <w:p w:rsidR="006437B4" w:rsidRDefault="00A26B40">
      <w:pPr>
        <w:pStyle w:val="a3"/>
      </w:pPr>
      <w:r>
        <w:t>включает в доказательственные материалы протоколы исследований (испытаний) и измерений, проведенных в аккредит</w:t>
      </w:r>
      <w:r>
        <w:t>ованной испытательной лаборатории (центре);</w:t>
      </w:r>
    </w:p>
    <w:p w:rsidR="006437B4" w:rsidRDefault="00A26B40">
      <w:pPr>
        <w:pStyle w:val="a3"/>
      </w:pPr>
      <w:bookmarkStart w:id="237" w:name="anchor24033"/>
      <w:bookmarkEnd w:id="237"/>
      <w:r>
        <w:t>предоставляет сертификат системы менеджмента качества, в отношении которого предусматривается контроль (надзор) органа по сертификации, выдавшего данный сертификат, за объектом сертификации.</w:t>
      </w:r>
    </w:p>
    <w:p w:rsidR="006437B4" w:rsidRDefault="00A26B40">
      <w:pPr>
        <w:pStyle w:val="a3"/>
      </w:pPr>
      <w:bookmarkStart w:id="238" w:name="anchor2404"/>
      <w:bookmarkEnd w:id="238"/>
      <w:r>
        <w:t xml:space="preserve">4. </w:t>
      </w:r>
      <w:hyperlink r:id="rId275" w:history="1">
        <w:r>
          <w:t>Утратил силу</w:t>
        </w:r>
      </w:hyperlink>
      <w:r>
        <w:t>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276" w:history="1">
        <w:r>
          <w:t>пункта 4 статьи 24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39" w:name="anchor24041"/>
    <w:bookmarkEnd w:id="239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"http://garant.orb.ru/document/redirect/71368650/2152"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4.1 статьи 24 настоящего Федерального закона внесены изменения, </w:t>
      </w:r>
      <w:hyperlink r:id="rId277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278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4.1. При декларировании соответствия заявитель, не применяющий документов по стандартизации, включенных в пер</w:t>
      </w:r>
      <w:r>
        <w:t>ечень документов по стандартизации, в результате применения которых на добровольной основе обеспечивается соблюдение требований технического регламента, может обратиться в орган по сертификации за заключением о соответствии его продукции требованиям технич</w:t>
      </w:r>
      <w:r>
        <w:t xml:space="preserve">еского регламента и на основании указанного заключения органа по сертификации, подготовленного по результатам проведенных исследований (испытаний), измерений типового образца выпускаемой продукции, технической документации на данную продукцию, </w:t>
      </w:r>
      <w:r>
        <w:lastRenderedPageBreak/>
        <w:t xml:space="preserve">принять </w:t>
      </w:r>
      <w:hyperlink r:id="rId279" w:history="1">
        <w:r>
          <w:t>декларацию о соответствии</w:t>
        </w:r>
      </w:hyperlink>
      <w:r>
        <w:t xml:space="preserve"> в порядке, установленном </w:t>
      </w:r>
      <w:hyperlink r:id="rId280" w:history="1">
        <w:r>
          <w:t>пунктом 2</w:t>
        </w:r>
      </w:hyperlink>
      <w:r>
        <w:t xml:space="preserve"> настоящей статьи или соответствующим техническим регламентом.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40" w:name="anchor2405"/>
      <w:bookmarkEnd w:id="240"/>
      <w:r>
        <w:t xml:space="preserve">Пункт 5 изменен с 21 июня 2021 г. - </w:t>
      </w:r>
      <w:hyperlink r:id="rId281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282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5. Декларация о соответствии оформляется на русском языке </w:t>
      </w:r>
      <w:r>
        <w:t>и должна содержать:</w:t>
      </w:r>
    </w:p>
    <w:p w:rsidR="006437B4" w:rsidRDefault="00A26B40">
      <w:pPr>
        <w:pStyle w:val="a3"/>
      </w:pPr>
      <w:r>
        <w:t>наименование и местонахождение заявителя;</w:t>
      </w:r>
    </w:p>
    <w:p w:rsidR="006437B4" w:rsidRDefault="00A26B40">
      <w:pPr>
        <w:pStyle w:val="a3"/>
      </w:pPr>
      <w:r>
        <w:t>наименование и местонахождение изготовителя;</w:t>
      </w:r>
    </w:p>
    <w:p w:rsidR="006437B4" w:rsidRDefault="00A26B40">
      <w:pPr>
        <w:pStyle w:val="a3"/>
      </w:pPr>
      <w:r>
        <w:t>информацию об объекте подтверждения соответствия, позволяющую идентифицировать этот объект;</w:t>
      </w:r>
    </w:p>
    <w:p w:rsidR="006437B4" w:rsidRDefault="00A26B40">
      <w:pPr>
        <w:pStyle w:val="a3"/>
      </w:pPr>
      <w:r>
        <w:t xml:space="preserve">наименование технического регламента, на </w:t>
      </w:r>
      <w:r>
        <w:t>соответствие требованиям которого подтверждается продукция;</w:t>
      </w:r>
    </w:p>
    <w:p w:rsidR="006437B4" w:rsidRDefault="00A26B40">
      <w:pPr>
        <w:pStyle w:val="a3"/>
      </w:pPr>
      <w:r>
        <w:t>указание на схему декларирования соответствия;</w:t>
      </w:r>
    </w:p>
    <w:p w:rsidR="006437B4" w:rsidRDefault="00A26B40">
      <w:pPr>
        <w:pStyle w:val="a3"/>
      </w:pPr>
      <w:r>
        <w:t>заявление заявителя о безопасности продукции при ее использовании в соответствии с целевым назначением и принятии заявителем мер по обеспечению соотв</w:t>
      </w:r>
      <w:r>
        <w:t>етствия продукции требованиям технических регламентов;</w:t>
      </w:r>
    </w:p>
    <w:p w:rsidR="006437B4" w:rsidRDefault="00A26B40">
      <w:pPr>
        <w:pStyle w:val="a3"/>
      </w:pPr>
      <w:bookmarkStart w:id="241" w:name="anchor24058"/>
      <w:bookmarkEnd w:id="241"/>
      <w:r>
        <w:t>сведения о проведенных исследованиях (испытаниях) и измерениях, сертификате системы менеджмента качества, а также документах, послуживших основанием для подтверждения соответствия продукции требованиям</w:t>
      </w:r>
      <w:r>
        <w:t xml:space="preserve"> технических регламентов;</w:t>
      </w:r>
    </w:p>
    <w:p w:rsidR="006437B4" w:rsidRDefault="00A26B40">
      <w:pPr>
        <w:pStyle w:val="a3"/>
      </w:pPr>
      <w:r>
        <w:t>срок действия декларации о соответствии;</w:t>
      </w:r>
    </w:p>
    <w:p w:rsidR="006437B4" w:rsidRDefault="00A26B40">
      <w:pPr>
        <w:pStyle w:val="a3"/>
      </w:pPr>
      <w:r>
        <w:t>иные предусмотренные соответствующими техническими регламентами сведения.</w:t>
      </w:r>
    </w:p>
    <w:p w:rsidR="006437B4" w:rsidRDefault="00A26B40">
      <w:pPr>
        <w:pStyle w:val="a3"/>
      </w:pPr>
      <w:r>
        <w:t>Срок действия декларации о соответствии определяется техническим регламентом.</w:t>
      </w:r>
    </w:p>
    <w:bookmarkStart w:id="242" w:name="anchor24053"/>
    <w:bookmarkEnd w:id="242"/>
    <w:p w:rsidR="006437B4" w:rsidRDefault="00A26B40">
      <w:pPr>
        <w:pStyle w:val="a3"/>
      </w:pPr>
      <w:r>
        <w:fldChar w:fldCharType="begin"/>
      </w:r>
      <w:r>
        <w:instrText xml:space="preserve"> HYPERLINK  "http://garant.orb.ru/d</w:instrText>
      </w:r>
      <w:r>
        <w:instrText xml:space="preserve">ocument/redirect/400915719/3000" </w:instrText>
      </w:r>
      <w:r>
        <w:fldChar w:fldCharType="separate"/>
      </w:r>
      <w:r>
        <w:t>Форма</w:t>
      </w:r>
      <w:r>
        <w:fldChar w:fldCharType="end"/>
      </w:r>
      <w:r>
        <w:t xml:space="preserve"> декларации о соответствии и </w:t>
      </w:r>
      <w:hyperlink r:id="rId283" w:history="1">
        <w:r>
          <w:t>состав</w:t>
        </w:r>
      </w:hyperlink>
      <w:r>
        <w:t xml:space="preserve"> сведений, содержащихся в декларациях о соответствии, утверждаются федеральным органом исполнительной власти по</w:t>
      </w:r>
      <w:r>
        <w:t xml:space="preserve">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43" w:name="anchor2406"/>
      <w:bookmarkEnd w:id="243"/>
      <w:r>
        <w:t xml:space="preserve">Пункт 6 изменен с 21 июня 2021 г. - </w:t>
      </w:r>
      <w:hyperlink r:id="rId284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285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6. Оформленная заявителем в соответствии с </w:t>
      </w:r>
      <w:hyperlink r:id="rId286" w:history="1">
        <w:r>
          <w:t xml:space="preserve">пунктом </w:t>
        </w:r>
        <w:r>
          <w:t>5</w:t>
        </w:r>
      </w:hyperlink>
      <w:r>
        <w:t xml:space="preserve"> настоящей статьи и подписанная усиленной квалифицированной </w:t>
      </w:r>
      <w:hyperlink r:id="rId287" w:history="1">
        <w:r>
          <w:t>электронной подписью</w:t>
        </w:r>
      </w:hyperlink>
      <w:r>
        <w:t xml:space="preserve"> заявителя либо уполномоченного заявителем лица декларация о соответствии подлежит регистрации в электронно</w:t>
      </w:r>
      <w:r>
        <w:t>й форме в реестре сертификатов соответствия и деклараций о соответствии и начинает действовать с момента присвоения ей регистрационного номера.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44" w:name="anchor2407"/>
      <w:bookmarkEnd w:id="244"/>
      <w:r>
        <w:t xml:space="preserve">Пункт 7 изменен с 1 июля 2021 г. - </w:t>
      </w:r>
      <w:hyperlink r:id="rId288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289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7. Заявитель обязан представить регистрацион</w:t>
      </w:r>
      <w:r>
        <w:t>ный номер декларации о соответствии и доказательственные материалы по требованию органа государственного контроля (надзора).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45" w:name="anchor2408"/>
      <w:bookmarkEnd w:id="245"/>
      <w:r>
        <w:t xml:space="preserve">Пункт 8 изменен с 1 июля 2021 г. - </w:t>
      </w:r>
      <w:hyperlink r:id="rId290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291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8. Регистрация, приостановление, возобновление, прекращение действия деклараций о соответствии, признание их не</w:t>
      </w:r>
      <w:r>
        <w:t xml:space="preserve">действительными осуществляются в </w:t>
      </w:r>
      <w:hyperlink r:id="rId292" w:history="1">
        <w:r>
          <w:t>порядке</w:t>
        </w:r>
      </w:hyperlink>
      <w:r>
        <w:t>, установленном Правительством Российской Федерации. Указанным порядком предусматриваются в том числе:</w:t>
      </w:r>
    </w:p>
    <w:p w:rsidR="006437B4" w:rsidRDefault="00A26B40">
      <w:pPr>
        <w:pStyle w:val="a3"/>
      </w:pPr>
      <w:bookmarkStart w:id="246" w:name="anchor24082"/>
      <w:bookmarkEnd w:id="246"/>
      <w:r>
        <w:t xml:space="preserve">случаи принятия органами государственного </w:t>
      </w:r>
      <w:r>
        <w:t>контроля (надзора), национальным органом по аккредитации решений о приостановлении, возобновлении, прекращении действия деклараций о соответствии, признании их недействительными;</w:t>
      </w:r>
    </w:p>
    <w:p w:rsidR="006437B4" w:rsidRDefault="00A26B40">
      <w:pPr>
        <w:pStyle w:val="a3"/>
      </w:pPr>
      <w:bookmarkStart w:id="247" w:name="anchor24083"/>
      <w:bookmarkEnd w:id="247"/>
      <w:r>
        <w:lastRenderedPageBreak/>
        <w:t>сроки принятия органами государственного контроля (надзора), национальным орг</w:t>
      </w:r>
      <w:r>
        <w:t>аном по аккредитации решений о приостановлении, возобновлении, прекращении действия деклараций о соответствии, признании их недействительными;</w:t>
      </w:r>
    </w:p>
    <w:p w:rsidR="006437B4" w:rsidRDefault="00A26B40">
      <w:pPr>
        <w:pStyle w:val="a3"/>
      </w:pPr>
      <w:r>
        <w:t>порядок информирования заявителей, приобретателей, в том числе потребителей, о приостановлении, возобновлении, пр</w:t>
      </w:r>
      <w:r>
        <w:t>екращении действия деклараций о соответствии, признании их недействительными.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248" w:name="anchor25"/>
      <w:bookmarkEnd w:id="248"/>
      <w:r>
        <w:rPr>
          <w:b/>
          <w:color w:val="26282F"/>
        </w:rPr>
        <w:t>Статья 25.</w:t>
      </w:r>
      <w:r>
        <w:t xml:space="preserve"> Обязательная сертификация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25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49" w:name="anchor2501"/>
    <w:bookmarkEnd w:id="249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"http://garant.orb.ru/document/redirect/12188179/1901"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1 статьи 25 настоящего Федерального закона внесены изменени</w:t>
      </w:r>
      <w:r>
        <w:t xml:space="preserve">я, </w:t>
      </w:r>
      <w:hyperlink r:id="rId293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294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295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1. Обязательная сертификация осуществляется органом по сертификации на основании договора с заявителем. Схемы сертификации, применяемые для сертифика</w:t>
      </w:r>
      <w:r>
        <w:t xml:space="preserve">ции определенных </w:t>
      </w:r>
      <w:hyperlink r:id="rId296" w:history="1">
        <w:r>
          <w:t>видов продукции</w:t>
        </w:r>
      </w:hyperlink>
      <w:r>
        <w:t>, устанавливаются соответствующим техническим регламентом. Круг заявителей устанавливается соответствующим техническим регламентом.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p w:rsidR="006437B4" w:rsidRDefault="00A26B40">
      <w:pPr>
        <w:pStyle w:val="a8"/>
      </w:pPr>
      <w:bookmarkStart w:id="250" w:name="anchor2502"/>
      <w:bookmarkEnd w:id="250"/>
      <w:r>
        <w:t xml:space="preserve">Пункт 2 изменен с 21 июня 2021 г. - </w:t>
      </w:r>
      <w:hyperlink r:id="rId297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298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Соответствие продукции требованиям технических регламентов подтверждается </w:t>
      </w:r>
      <w:hyperlink r:id="rId299" w:history="1">
        <w:r>
          <w:t>сертификатом соответств</w:t>
        </w:r>
        <w:r>
          <w:t>ия</w:t>
        </w:r>
      </w:hyperlink>
      <w:r>
        <w:t xml:space="preserve">, выдаваемым заявителю </w:t>
      </w:r>
      <w:hyperlink r:id="rId300" w:history="1">
        <w:r>
          <w:t>органом по сертификации</w:t>
        </w:r>
      </w:hyperlink>
      <w:r>
        <w:t>.</w:t>
      </w:r>
    </w:p>
    <w:p w:rsidR="006437B4" w:rsidRDefault="00A26B40">
      <w:pPr>
        <w:pStyle w:val="a3"/>
      </w:pPr>
      <w:r>
        <w:t>Сертификат соответствия включает в себя:</w:t>
      </w:r>
    </w:p>
    <w:p w:rsidR="006437B4" w:rsidRDefault="00A26B40">
      <w:pPr>
        <w:pStyle w:val="a3"/>
      </w:pPr>
      <w:r>
        <w:t>наименование и местонахождение заявителя;</w:t>
      </w:r>
    </w:p>
    <w:p w:rsidR="006437B4" w:rsidRDefault="00A26B40">
      <w:pPr>
        <w:pStyle w:val="a3"/>
      </w:pPr>
      <w:r>
        <w:t>наименование и местонахождение изготовителя продукции, прошедшей сертификацию;</w:t>
      </w:r>
    </w:p>
    <w:p w:rsidR="006437B4" w:rsidRDefault="00A26B40">
      <w:pPr>
        <w:pStyle w:val="a3"/>
      </w:pPr>
      <w:r>
        <w:t xml:space="preserve">наименование и </w:t>
      </w:r>
      <w:r>
        <w:t>местонахождение органа по сертификации, выдавшего сертификат соответствия;</w:t>
      </w:r>
    </w:p>
    <w:p w:rsidR="006437B4" w:rsidRDefault="00A26B40">
      <w:pPr>
        <w:pStyle w:val="a3"/>
      </w:pPr>
      <w:bookmarkStart w:id="251" w:name="anchor25026"/>
      <w:bookmarkEnd w:id="251"/>
      <w:r>
        <w:t>информацию об объекте сертификации, позволяющую идентифицировать этот объект;</w:t>
      </w:r>
    </w:p>
    <w:p w:rsidR="006437B4" w:rsidRDefault="00A26B40">
      <w:pPr>
        <w:pStyle w:val="a3"/>
      </w:pPr>
      <w:r>
        <w:t xml:space="preserve">наименование технического регламента, на соответствие требованиям которого проводилась </w:t>
      </w:r>
      <w:hyperlink r:id="rId301" w:history="1">
        <w:r>
          <w:t>сертификация</w:t>
        </w:r>
      </w:hyperlink>
      <w:r>
        <w:t>;</w:t>
      </w:r>
    </w:p>
    <w:p w:rsidR="006437B4" w:rsidRDefault="00A26B40">
      <w:pPr>
        <w:pStyle w:val="a3"/>
      </w:pPr>
      <w:r>
        <w:t>информацию о проведенных исследованиях (испытаниях) и измерениях;</w:t>
      </w:r>
    </w:p>
    <w:p w:rsidR="006437B4" w:rsidRDefault="00A26B40">
      <w:pPr>
        <w:pStyle w:val="a3"/>
      </w:pPr>
      <w:r>
        <w:t>информацию о документах, представленных заявителем в орган по сертификации в качестве доказательств соответствия продукции требованиям технических регламентов;</w:t>
      </w:r>
    </w:p>
    <w:p w:rsidR="006437B4" w:rsidRDefault="00A26B40">
      <w:pPr>
        <w:pStyle w:val="a3"/>
      </w:pPr>
      <w:bookmarkStart w:id="252" w:name="anchor250201"/>
      <w:bookmarkEnd w:id="252"/>
      <w:r>
        <w:t>сро</w:t>
      </w:r>
      <w:r>
        <w:t xml:space="preserve">к действия </w:t>
      </w:r>
      <w:hyperlink r:id="rId302" w:history="1">
        <w:r>
          <w:t>сертификата соответствия</w:t>
        </w:r>
      </w:hyperlink>
      <w:r>
        <w:t>;</w:t>
      </w:r>
    </w:p>
    <w:p w:rsidR="006437B4" w:rsidRDefault="00A26B40">
      <w:pPr>
        <w:pStyle w:val="a3"/>
      </w:pPr>
      <w:bookmarkStart w:id="253" w:name="anchor250211"/>
      <w:bookmarkEnd w:id="253"/>
      <w:r>
        <w:t>информацию об использовании или о неиспользовании заявителем национальных стандартов Российской Федерации, включенных в перечень документов по стандартизации, в результате применения которых</w:t>
      </w:r>
      <w:r>
        <w:t xml:space="preserve"> на добровольной основе обеспечивается соблюдение требований технического регламента.</w:t>
      </w:r>
    </w:p>
    <w:p w:rsidR="006437B4" w:rsidRDefault="00A26B40">
      <w:pPr>
        <w:pStyle w:val="a3"/>
      </w:pPr>
      <w:bookmarkStart w:id="254" w:name="anchor250212"/>
      <w:bookmarkEnd w:id="254"/>
      <w:r>
        <w:t>Сертификат соответствия выдается на серийно выпускаемую продукцию, на отдельно поставляемую партию продукции или на единичный экземпляр продукции.</w:t>
      </w:r>
    </w:p>
    <w:p w:rsidR="006437B4" w:rsidRDefault="00A26B40">
      <w:pPr>
        <w:pStyle w:val="a3"/>
      </w:pPr>
      <w:bookmarkStart w:id="255" w:name="anchor250213"/>
      <w:bookmarkEnd w:id="255"/>
      <w:r>
        <w:t>Срок действия сертифика</w:t>
      </w:r>
      <w:r>
        <w:t>та соответствия определяется соответствующим техническим регламентом. В случае расхождения сведений между сертификатом соответствия, выданным на бумажном носителе, и сведениями, внесенными в реестр сертификатов соответствия и деклараций о соответствии, при</w:t>
      </w:r>
      <w:r>
        <w:t>оритет имеют сведения, внесенные в реестр сертификатов соответствия и деклараций о соответствии.</w:t>
      </w:r>
    </w:p>
    <w:bookmarkStart w:id="256" w:name="anchor250214"/>
    <w:bookmarkEnd w:id="256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"http://garant.orb.ru/document/redirect/400915719/1000" </w:instrText>
      </w:r>
      <w:r>
        <w:fldChar w:fldCharType="separate"/>
      </w:r>
      <w:r>
        <w:t>Форма</w:t>
      </w:r>
      <w:r>
        <w:fldChar w:fldCharType="end"/>
      </w:r>
      <w:r>
        <w:t xml:space="preserve"> сертификата соответствия и </w:t>
      </w:r>
      <w:hyperlink r:id="rId303" w:history="1">
        <w:r>
          <w:t>состав</w:t>
        </w:r>
      </w:hyperlink>
      <w:r>
        <w:t xml:space="preserve"> сведений, содержащихся в сертификатах соответствия, утверждаются федеральным органом исполнительной власти по техническому </w:t>
      </w:r>
      <w:r>
        <w:lastRenderedPageBreak/>
        <w:t>регулированию по согласованию с национальным органом по а</w:t>
      </w:r>
      <w:r>
        <w:t>ккредитации и иными заинтересованными федеральными органами исполнительной власти.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57" w:name="anchor2521"/>
      <w:bookmarkEnd w:id="257"/>
      <w:r>
        <w:t xml:space="preserve">Статья 25 дополнена пунктом 2.1 с 21 июня 2021 г. - </w:t>
      </w:r>
      <w:hyperlink r:id="rId304" w:history="1">
        <w:r>
          <w:t>Федеральный закон</w:t>
        </w:r>
      </w:hyperlink>
      <w:r>
        <w:t xml:space="preserve"> от 22</w:t>
      </w:r>
      <w:r>
        <w:t xml:space="preserve">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2.1. Орган по сертификации, выдавший сертификат соответствия на серийно выпускаемую продукцию, обязан проводить периодическую оценку сертифицированной продукции (далее - инспекционный контроль) в порядке и с периодичностью, котор</w:t>
      </w:r>
      <w:r>
        <w:t>ые предусмотрены требованиями права Евразийского экономического союза и законодательства Российской Федерации о техническом регулировании. Сведения о прохождении инспекционного контроля подлежат включению в реестр сертификатов соответствия и деклараций о с</w:t>
      </w:r>
      <w:r>
        <w:t>оответствии.</w:t>
      </w:r>
    </w:p>
    <w:p w:rsidR="006437B4" w:rsidRDefault="00A26B40">
      <w:pPr>
        <w:pStyle w:val="a3"/>
      </w:pPr>
      <w:bookmarkStart w:id="258" w:name="anchor25212"/>
      <w:bookmarkEnd w:id="258"/>
      <w:r>
        <w:t>В случаях непроведения в установленный срок инспекционного контроля, если инспекционный контроль предусмотрен техническим регламентом, схемой обязательной сертификации, договором, или непредставления органом по сертификации сведений о прохожде</w:t>
      </w:r>
      <w:r>
        <w:t xml:space="preserve">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месяца, в котором должен быть проведен инспекционный контроль, но </w:t>
      </w:r>
      <w:r>
        <w:t>не позднее чем по истечении одного года со дня прекращения действия аккредитации (сокращения области аккредитации в соответствующей части) аккредитованного лица, который выдал сертификат соответствия, аккредитация которого в качестве органа по сертификации</w:t>
      </w:r>
      <w:r>
        <w:t xml:space="preserve"> была прекращена или область аккредитации которого была сокращена в соответствии с </w:t>
      </w:r>
      <w:hyperlink r:id="rId305" w:history="1">
        <w:r>
          <w:t>законодательством</w:t>
        </w:r>
      </w:hyperlink>
      <w:r>
        <w:t xml:space="preserve"> Российской Федерации об аккредитации в национальной системе аккредитации (в части провед</w:t>
      </w:r>
      <w:r>
        <w:t>ения соответствующих работ по обязательной сертификации).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соответствии. В случае невозможности проведения инспекцион</w:t>
      </w:r>
      <w:r>
        <w:t>ного контроля орган по сертификации обязан уведомить об этом заявителя за 30 дней до истечения срока проведения инспекционного контроля.</w:t>
      </w:r>
    </w:p>
    <w:p w:rsidR="006437B4" w:rsidRDefault="00A26B40">
      <w:pPr>
        <w:pStyle w:val="a3"/>
      </w:pPr>
      <w:bookmarkStart w:id="259" w:name="anchor25213"/>
      <w:bookmarkEnd w:id="259"/>
      <w:r>
        <w:t xml:space="preserve">В случае прекращения в соответствии с </w:t>
      </w:r>
      <w:hyperlink r:id="rId306" w:history="1">
        <w:r>
          <w:t>абзацем вторым</w:t>
        </w:r>
      </w:hyperlink>
      <w:r>
        <w:t xml:space="preserve"> настоящего пункта действия сертифика</w:t>
      </w:r>
      <w:r>
        <w:t>та соответствия, выданного в отношении серийно выпускаемой продукции, выпущенной в обращение на основании такого сертификата соответствия, данная продукция может находиться в обращении в течение срока ее годности или срока службы, установленных в соответст</w:t>
      </w:r>
      <w:r>
        <w:t>вии с законодательством Российской Федерации, без проведения новых процедур по оценке соответствия при условии, что данная продукция произведена до даты прекращения действия указанного сертификата соответствия.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60" w:name="anchor2522"/>
      <w:bookmarkEnd w:id="260"/>
      <w:r>
        <w:t>Статья 25 дополнен</w:t>
      </w:r>
      <w:r>
        <w:t xml:space="preserve">а пунктом 2.2 с 21 июня 2021 г. - </w:t>
      </w:r>
      <w:hyperlink r:id="rId307" w:history="1">
        <w:r>
          <w:t>Федеральный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2.2. В случае прекращения аккредитации органа по сертификации (сокращения области аккредитации) заяви</w:t>
      </w:r>
      <w:r>
        <w:t>тель вправе заключить договор о передаче сертификата соответствия, выданного на серийно выпускаемую продукцию, в том числе по выполнению инспекционного контроля, с иным аккредитованным в национальной системе аккредитации органом по сертификации с действующ</w:t>
      </w:r>
      <w:r>
        <w:t>ей на момент передачи сертификата соответствия областью аккредитации, распространяющейся на продукцию, которая была сертифицирована.</w:t>
      </w:r>
    </w:p>
    <w:p w:rsidR="006437B4" w:rsidRDefault="00A26B40">
      <w:pPr>
        <w:pStyle w:val="a3"/>
      </w:pPr>
      <w:bookmarkStart w:id="261" w:name="anchor25222"/>
      <w:bookmarkEnd w:id="261"/>
      <w:r>
        <w:t xml:space="preserve">Орган по сертификации, с которым был заключен договор о передаче сертификата соответствия, выданного на серийно </w:t>
      </w:r>
      <w:r>
        <w:t>выпускаемую продукцию, пользуется всеми правами и несет все обязанности и ответственность, которые предусмотрены законодательством Российской Федерации для органа по сертификации, выдавшего сертификат соответствия.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62" w:name="anchor2503"/>
    <w:bookmarkEnd w:id="262"/>
    <w:p w:rsidR="006437B4" w:rsidRDefault="00A26B40">
      <w:pPr>
        <w:pStyle w:val="a8"/>
      </w:pPr>
      <w:r>
        <w:fldChar w:fldCharType="begin"/>
      </w:r>
      <w:r>
        <w:instrText xml:space="preserve"> HYPERLINK  </w:instrText>
      </w:r>
      <w:r>
        <w:instrText xml:space="preserve">"http://garant.orb.ru/document/redirect/71368650/2162"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3 статьи 25 настоящего Федерального закона внесены изменения, </w:t>
      </w:r>
      <w:hyperlink r:id="rId308" w:history="1">
        <w:r>
          <w:t xml:space="preserve">вступающие в </w:t>
        </w:r>
        <w:r>
          <w:t>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309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 В случае, если в отношении </w:t>
      </w:r>
      <w:hyperlink r:id="rId310" w:history="1">
        <w:r>
          <w:t>впервые выпускаемой в обращение продукции</w:t>
        </w:r>
      </w:hyperlink>
      <w:r>
        <w:t xml:space="preserve"> отсутствуют или не могу</w:t>
      </w:r>
      <w:r>
        <w:t>т быть применены документы по стандартизации, в результате применения которых на добровольной основе обеспечивается соблюдение требований технического регламента, и такая продукция относится к виду, типу продукции, подлежащей обязательной сертификации, изг</w:t>
      </w:r>
      <w:r>
        <w:t>отовитель (лицо, выполняющее функции иностранного изготовителя) вправе осуществить декларирование ее соответствия на основании собственных доказательств. При декларировании соответствия такой продукции изготовитель (лицо, выполняющее функции иностранного и</w:t>
      </w:r>
      <w:r>
        <w:t>зготовителя) указывает в декларации о соответствии, в сопроводительной документации и при маркировке такой продукции сведения о том, что обязательная сертификация такой продукции не осуществлялась.</w:t>
      </w:r>
    </w:p>
    <w:p w:rsidR="006437B4" w:rsidRDefault="00A26B40">
      <w:pPr>
        <w:pStyle w:val="a3"/>
      </w:pPr>
      <w:bookmarkStart w:id="263" w:name="anchor25032"/>
      <w:bookmarkEnd w:id="263"/>
      <w:r>
        <w:t>В случае, если в отношении впервые выпускаемой в обращение</w:t>
      </w:r>
      <w:r>
        <w:t xml:space="preserve"> продукции отсутствуют или не могут быть применены документы по стандартизации, в результате применения которых на добровольной основе обеспечивается соблюдение требований технического регламента, и такая продукция относится к виду, типу продукции, в отнош</w:t>
      </w:r>
      <w:r>
        <w:t>ении которой предусмотрено декларирование соответствия на основании доказательств, полученных с участием третьей стороны, изготовитель (лицо, выполняющее функции иностранного изготовителя) вправе осуществить декларирование ее соответствия на основании собс</w:t>
      </w:r>
      <w:r>
        <w:t>твенных доказательств. При декларировании соответствия такой продукции изготовитель (лицо, выполняющее функции иностранного изготовителя) указывает в декларации о соответствии, в сопроводительной документации и при маркировке такой продукции сведения об от</w:t>
      </w:r>
      <w:r>
        <w:t>сутствии у него доказательств, полученных с участием третьей стороны.</w:t>
      </w:r>
    </w:p>
    <w:bookmarkStart w:id="264" w:name="anchor25033"/>
    <w:bookmarkEnd w:id="264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"http://garant.orb.ru/document/redirect/70229386/1000" </w:instrText>
      </w:r>
      <w:r>
        <w:fldChar w:fldCharType="separate"/>
      </w:r>
      <w:r>
        <w:t>Особенности</w:t>
      </w:r>
      <w:r>
        <w:fldChar w:fldCharType="end"/>
      </w:r>
      <w:r>
        <w:t xml:space="preserve"> маркировки </w:t>
      </w:r>
      <w:hyperlink r:id="rId311" w:history="1">
        <w:r>
          <w:t>впервые выпускаемой в обращение продукции</w:t>
        </w:r>
      </w:hyperlink>
      <w:r>
        <w:t>, в том числе знаком об</w:t>
      </w:r>
      <w:r>
        <w:t>ращения на рынке, порядок информирования приобретателя, в том числе потребителя, о возможном вреде такой продукции и о факторах, от которых он зависит, определяются Правительством Российской Федерации.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65" w:name="anchor26"/>
    <w:bookmarkEnd w:id="265"/>
    <w:p w:rsidR="006437B4" w:rsidRDefault="00A26B40">
      <w:pPr>
        <w:pStyle w:val="a8"/>
      </w:pPr>
      <w:r>
        <w:fldChar w:fldCharType="begin"/>
      </w:r>
      <w:r>
        <w:instrText xml:space="preserve"> HYPERLINK  "http://gara</w:instrText>
      </w:r>
      <w:r>
        <w:instrText xml:space="preserve">nt.orb.ru/document/redirect/12153272/20"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26 настоящего Федерального закона внесены изменения</w:t>
      </w:r>
    </w:p>
    <w:p w:rsidR="006437B4" w:rsidRDefault="00A26B40">
      <w:pPr>
        <w:pStyle w:val="a8"/>
      </w:pPr>
      <w:hyperlink r:id="rId312" w:history="1">
        <w:r>
          <w:t>См. текст статьи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26.</w:t>
      </w:r>
      <w:r>
        <w:t xml:space="preserve"> Организация обязательной сертификации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26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66" w:name="anchor2601"/>
    <w:bookmarkEnd w:id="266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"http://garant.orb.ru/document/redirect/70681086/431"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июня 2014 г. N 160-ФЗ в пункт 1 статьи 26 настоящего Федерального закона внесены изменения</w:t>
      </w:r>
      <w:r>
        <w:t xml:space="preserve">, </w:t>
      </w:r>
      <w:hyperlink r:id="rId313" w:history="1">
        <w:r>
          <w:t>вступающие в силу</w:t>
        </w:r>
      </w:hyperlink>
      <w:r>
        <w:t xml:space="preserve"> с 1 июля 2014 г.</w:t>
      </w:r>
    </w:p>
    <w:p w:rsidR="006437B4" w:rsidRDefault="00A26B40">
      <w:pPr>
        <w:pStyle w:val="a8"/>
      </w:pPr>
      <w:hyperlink r:id="rId31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1. Обязательная сертификация осуществляе</w:t>
      </w:r>
      <w:r>
        <w:t xml:space="preserve">тся </w:t>
      </w:r>
      <w:hyperlink r:id="rId315" w:history="1">
        <w:r>
          <w:t>органом по сертификации</w:t>
        </w:r>
      </w:hyperlink>
      <w:r>
        <w:t xml:space="preserve">, аккредитованным в соответствии с </w:t>
      </w:r>
      <w:hyperlink r:id="rId316" w:history="1">
        <w:r>
          <w:t>законодательством</w:t>
        </w:r>
      </w:hyperlink>
      <w:r>
        <w:t xml:space="preserve"> Российской Федерации об аккредитации в национальной системе аккредитации.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:rsidR="006437B4" w:rsidRDefault="00A26B40">
      <w:pPr>
        <w:pStyle w:val="a8"/>
      </w:pPr>
      <w:bookmarkStart w:id="267" w:name="anchor2602"/>
      <w:bookmarkEnd w:id="267"/>
      <w:r>
        <w:t xml:space="preserve">Пункт 2 изменен с 1 июля 2021 г. - </w:t>
      </w:r>
      <w:hyperlink r:id="rId317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318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Орган по сертификации:</w:t>
      </w:r>
    </w:p>
    <w:p w:rsidR="006437B4" w:rsidRDefault="00A26B40">
      <w:pPr>
        <w:pStyle w:val="a3"/>
      </w:pPr>
      <w:r>
        <w:t>привлекает на договорной основе для проведения исследований (испытаний) и измерений аккредитованные испыта</w:t>
      </w:r>
      <w:r>
        <w:t>тельные лаборатории (центры);</w:t>
      </w:r>
    </w:p>
    <w:p w:rsidR="006437B4" w:rsidRDefault="00A26B40">
      <w:pPr>
        <w:pStyle w:val="a3"/>
      </w:pPr>
      <w:bookmarkStart w:id="268" w:name="anchor26023"/>
      <w:bookmarkEnd w:id="268"/>
      <w:r>
        <w:t xml:space="preserve">несет ответственность в соответствии с законодательством Российской Федерации за достоверность, полноту и объективность оценки документов, принятых в качестве доказательств </w:t>
      </w:r>
      <w:r>
        <w:lastRenderedPageBreak/>
        <w:t>соответствия продукции требованиям технического регла</w:t>
      </w:r>
      <w:r>
        <w:t>мента и послуживших основанием для принятия решения о подтверждении соответствия;</w:t>
      </w:r>
    </w:p>
    <w:p w:rsidR="006437B4" w:rsidRDefault="00A26B40">
      <w:pPr>
        <w:pStyle w:val="a3"/>
      </w:pPr>
      <w:bookmarkStart w:id="269" w:name="anchor26022"/>
      <w:bookmarkEnd w:id="269"/>
      <w:r>
        <w:t>осуществляет инспекционный контроль, если инспекционный контроль предусмотрен соответствующими техническим регламентом, схемой обязательной сертификации и (или) договором о п</w:t>
      </w:r>
      <w:r>
        <w:t>роведении инспекционного контроля, в случае поступления от органов государственного контроля (надзора) информации о претензиях к безопасности продукции либо в случае, если поступившая информация ставит под сомнение результаты ранее принятого решения по сер</w:t>
      </w:r>
      <w:r>
        <w:t>тификации продукции;</w:t>
      </w:r>
    </w:p>
    <w:p w:rsidR="006437B4" w:rsidRDefault="00A26B40">
      <w:pPr>
        <w:pStyle w:val="a3"/>
      </w:pPr>
      <w:bookmarkStart w:id="270" w:name="anchor2624"/>
      <w:bookmarkEnd w:id="270"/>
      <w:r>
        <w:t xml:space="preserve">ведет реестр выданных им </w:t>
      </w:r>
      <w:hyperlink r:id="rId319" w:history="1">
        <w:r>
          <w:t>сертификатов соответствия</w:t>
        </w:r>
      </w:hyperlink>
      <w:r>
        <w:t>;</w:t>
      </w:r>
    </w:p>
    <w:p w:rsidR="006437B4" w:rsidRDefault="00A26B40">
      <w:pPr>
        <w:pStyle w:val="a3"/>
      </w:pPr>
      <w:bookmarkStart w:id="271" w:name="anchor2625"/>
      <w:bookmarkEnd w:id="271"/>
      <w:r>
        <w:t xml:space="preserve">информирует соответствующие органы государственного контроля (надзора) о </w:t>
      </w:r>
      <w:hyperlink r:id="rId320" w:history="1">
        <w:r>
          <w:t>продукции</w:t>
        </w:r>
      </w:hyperlink>
      <w:r>
        <w:t>, поступившей на сертификацию, но не прошед</w:t>
      </w:r>
      <w:r>
        <w:t>шей ее;</w:t>
      </w:r>
    </w:p>
    <w:p w:rsidR="006437B4" w:rsidRDefault="00A26B40">
      <w:pPr>
        <w:pStyle w:val="a3"/>
      </w:pPr>
      <w:bookmarkStart w:id="272" w:name="anchor26026"/>
      <w:bookmarkEnd w:id="272"/>
      <w:r>
        <w:t>выдает сертификаты соответствия, приостанавливает или прекращает действие выданных им сертификатов соответствия и информирует об этом заявителя, федеральный орган исполнительной власти, организующий формирование и ведение единого реестра сертификат</w:t>
      </w:r>
      <w:r>
        <w:t>ов соответствия, и органы государственного контроля (надзора);</w:t>
      </w:r>
    </w:p>
    <w:p w:rsidR="006437B4" w:rsidRDefault="00A26B40">
      <w:pPr>
        <w:pStyle w:val="a3"/>
      </w:pPr>
      <w:bookmarkStart w:id="273" w:name="anchor2627"/>
      <w:bookmarkEnd w:id="273"/>
      <w:r>
        <w:t>обеспечивает предоставление заявителям информации о порядке проведения обязательной сертификации;</w:t>
      </w:r>
    </w:p>
    <w:p w:rsidR="006437B4" w:rsidRDefault="00A26B40">
      <w:pPr>
        <w:pStyle w:val="a3"/>
      </w:pPr>
      <w:bookmarkStart w:id="274" w:name="anchor26028"/>
      <w:bookmarkEnd w:id="274"/>
      <w:r>
        <w:t>определяет стоимость работ по сертификации, выполняемых в соответствии с договором с заявителем</w:t>
      </w:r>
      <w:r>
        <w:t>;</w:t>
      </w:r>
    </w:p>
    <w:p w:rsidR="006437B4" w:rsidRDefault="00A26B40">
      <w:pPr>
        <w:pStyle w:val="a3"/>
      </w:pPr>
      <w:bookmarkStart w:id="275" w:name="anchor26027"/>
      <w:bookmarkEnd w:id="275"/>
      <w:r>
        <w:t>в порядке, установленном соответствующим техническим регламентом, принимает решение о продлении срока действия сертификата соответствия, в том числе по результатам проведенного контроля за сертифицированными объектами;</w:t>
      </w:r>
    </w:p>
    <w:p w:rsidR="006437B4" w:rsidRDefault="00A26B40">
      <w:pPr>
        <w:pStyle w:val="a3"/>
      </w:pPr>
      <w:bookmarkStart w:id="276" w:name="anchor260210"/>
      <w:bookmarkEnd w:id="276"/>
      <w:r>
        <w:t>осуществляет отбор образцов для цел</w:t>
      </w:r>
      <w:r>
        <w:t xml:space="preserve">ей сертификации и представляет их для проведения исследований (испытаний) и измерений в аккредитованные испытательные лаборатории (центры) или, если это предусмотрено законодательством Российской Федерации, поручает осуществить такой отбор аккредитованным </w:t>
      </w:r>
      <w:r>
        <w:t>испытательным лабораториям (центрам);</w:t>
      </w:r>
    </w:p>
    <w:p w:rsidR="006437B4" w:rsidRDefault="00A26B40">
      <w:pPr>
        <w:pStyle w:val="a3"/>
      </w:pPr>
      <w:bookmarkStart w:id="277" w:name="anchor260211"/>
      <w:bookmarkEnd w:id="277"/>
      <w:r>
        <w:t xml:space="preserve">подготавливает заключение, на основании которого заявитель вправе принять </w:t>
      </w:r>
      <w:hyperlink r:id="rId321" w:history="1">
        <w:r>
          <w:t>декларацию о соответствии</w:t>
        </w:r>
      </w:hyperlink>
      <w:r>
        <w:t xml:space="preserve"> по результатам проведенных исследований (испытаний), измерений типовых образцов выпускаемо</w:t>
      </w:r>
      <w:r>
        <w:t>й в обращение продукции и технической документации на данную продукцию;</w:t>
      </w:r>
    </w:p>
    <w:p w:rsidR="006437B4" w:rsidRDefault="00A26B40">
      <w:pPr>
        <w:pStyle w:val="a3"/>
      </w:pPr>
      <w:bookmarkStart w:id="278" w:name="anchor26213"/>
      <w:bookmarkEnd w:id="278"/>
      <w:r>
        <w:t>осуществляет оценку заявителя на соответствие положениям технического регламента, определяющим круг заявителей для конкретного объекта подтверждения соответствия;</w:t>
      </w:r>
    </w:p>
    <w:p w:rsidR="006437B4" w:rsidRDefault="00A26B40">
      <w:pPr>
        <w:pStyle w:val="a3"/>
      </w:pPr>
      <w:bookmarkStart w:id="279" w:name="anchor26214"/>
      <w:bookmarkEnd w:id="279"/>
      <w:r>
        <w:t>рассматривает информа</w:t>
      </w:r>
      <w:r>
        <w:t>цию органа государственного контроля (надзора) о необходимости приостановления или прекращения действия сертификата соответствия, принимает решение о приостановлении или прекращении действия сертификата соответствия либо об отсутствии такой необходимости и</w:t>
      </w:r>
      <w:r>
        <w:t xml:space="preserve"> направляет в орган государственного контроля (надзора) в течение десяти рабочих дней мотивированный ответ с результатами рассмотрения указанной информации;</w:t>
      </w:r>
    </w:p>
    <w:p w:rsidR="006437B4" w:rsidRDefault="00A26B40">
      <w:pPr>
        <w:pStyle w:val="a3"/>
      </w:pPr>
      <w:bookmarkStart w:id="280" w:name="anchor26215"/>
      <w:bookmarkEnd w:id="280"/>
      <w:r>
        <w:t>исполняет предписание органа государственного контроля (надзора) либо национального органа по аккре</w:t>
      </w:r>
      <w:r>
        <w:t>дитации о приостановлении или прекращении действия сертификата соответствия, принимает решение о приостановлении или прекращении действия сертификата соответствия;</w:t>
      </w:r>
    </w:p>
    <w:p w:rsidR="006437B4" w:rsidRDefault="00A26B40">
      <w:pPr>
        <w:pStyle w:val="a3"/>
      </w:pPr>
      <w:bookmarkStart w:id="281" w:name="anchor26216"/>
      <w:bookmarkEnd w:id="281"/>
      <w:r>
        <w:t>в течение трех рабочих дней со дня заключения с заявителем договора о передаче сертификата с</w:t>
      </w:r>
      <w:r>
        <w:t xml:space="preserve">оответствия в случае, установленном </w:t>
      </w:r>
      <w:hyperlink r:id="rId322" w:history="1">
        <w:r>
          <w:t>пунктом 2.2 статьи 25</w:t>
        </w:r>
      </w:hyperlink>
      <w:r>
        <w:t xml:space="preserve"> настоящего Федерального закона, представляет соответствующие сведения в национальный орган по аккредитации с использованием федеральной государственной информационной си</w:t>
      </w:r>
      <w:r>
        <w:t>стемы в области аккредитации;</w:t>
      </w:r>
    </w:p>
    <w:p w:rsidR="006437B4" w:rsidRDefault="00A26B40">
      <w:pPr>
        <w:pStyle w:val="a3"/>
      </w:pPr>
      <w:bookmarkStart w:id="282" w:name="anchor26217"/>
      <w:bookmarkEnd w:id="282"/>
      <w:r>
        <w:t>обладает иными правами и обязанностями в соответствии с настоящим Федеральным законом и иными нормативными правовыми актами Российской Федерации.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83" w:name="anchor260021"/>
      <w:bookmarkEnd w:id="283"/>
      <w:r>
        <w:t xml:space="preserve">Статья 26 дополнена пунктом 2.1 с 23 декабря 2021 г. </w:t>
      </w:r>
      <w:r>
        <w:t xml:space="preserve">- </w:t>
      </w:r>
      <w:hyperlink r:id="rId323" w:history="1">
        <w:r>
          <w:t>Федеральный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2.1. Для проведения работ по обязательной сертификации орган по сертификации привлекает экспертов-аудиторов.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84" w:name="anchor260022"/>
      <w:bookmarkEnd w:id="284"/>
      <w:r>
        <w:lastRenderedPageBreak/>
        <w:t xml:space="preserve">Статья 26 дополнена пунктом 2.2 с 23 декабря 2021 г. - </w:t>
      </w:r>
      <w:hyperlink r:id="rId324" w:history="1">
        <w:r>
          <w:t>Федеральный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2.2. Эксперт-аудитор:</w:t>
      </w:r>
    </w:p>
    <w:p w:rsidR="006437B4" w:rsidRDefault="00A26B40">
      <w:pPr>
        <w:pStyle w:val="a3"/>
      </w:pPr>
      <w:r>
        <w:t>выполняет работы по обязательной сертификации;</w:t>
      </w:r>
    </w:p>
    <w:p w:rsidR="006437B4" w:rsidRDefault="00A26B40">
      <w:pPr>
        <w:pStyle w:val="a3"/>
      </w:pPr>
      <w:r>
        <w:t>соблюдает требования законодательства о техническом регулировании;</w:t>
      </w:r>
    </w:p>
    <w:p w:rsidR="006437B4" w:rsidRDefault="00A26B40">
      <w:pPr>
        <w:pStyle w:val="a3"/>
      </w:pPr>
      <w:r>
        <w:t xml:space="preserve">подписывает </w:t>
      </w:r>
      <w:r>
        <w:t>сертификат соответствия.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85" w:name="anchor260023"/>
      <w:bookmarkEnd w:id="285"/>
      <w:r>
        <w:t xml:space="preserve">Статья 26 дополнена пунктом 2.3 с 23 декабря 2021 г. - </w:t>
      </w:r>
      <w:hyperlink r:id="rId325" w:history="1">
        <w:r>
          <w:t>Федеральный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2.3. </w:t>
      </w:r>
      <w:hyperlink r:id="rId326" w:history="1">
        <w:r>
          <w:t>Порядок</w:t>
        </w:r>
      </w:hyperlink>
      <w:r>
        <w:t xml:space="preserve"> подтверждения компетентности эксперта-аудитора, а также </w:t>
      </w:r>
      <w:hyperlink r:id="rId327" w:history="1">
        <w:r>
          <w:t>требования</w:t>
        </w:r>
      </w:hyperlink>
      <w:r>
        <w:t xml:space="preserve"> к экспертам-аудиторам устанавливаются Правительством Российско</w:t>
      </w:r>
      <w:r>
        <w:t>й Федерации.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86" w:name="anchor260024"/>
      <w:bookmarkEnd w:id="286"/>
      <w:r>
        <w:t xml:space="preserve">Статья 26 дополнена пунктом 2.4 с 23 декабря 2021 г. - </w:t>
      </w:r>
      <w:hyperlink r:id="rId328" w:history="1">
        <w:r>
          <w:t>Федеральный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2.4. </w:t>
      </w:r>
      <w:hyperlink r:id="rId329" w:history="1">
        <w:r>
          <w:t>Порядок</w:t>
        </w:r>
      </w:hyperlink>
      <w:r>
        <w:t xml:space="preserve"> формирования и ведения единого реестра экспертов-аудиторов устанавливается Правительством Российской Федерации. Организацию формирования и ведения единого реестра экспертов-аудиторов осуществляет национальный орг</w:t>
      </w:r>
      <w:r>
        <w:t>ан по аккредитации.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87" w:name="anchor2603"/>
      <w:bookmarkEnd w:id="287"/>
      <w:r>
        <w:t xml:space="preserve">Пункт 3 изменен с 21 июня 2021 г. - </w:t>
      </w:r>
      <w:hyperlink r:id="rId330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331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 </w:t>
      </w:r>
      <w:hyperlink r:id="rId332" w:history="1">
        <w:r>
          <w:t>Порядок</w:t>
        </w:r>
      </w:hyperlink>
      <w:r>
        <w:t xml:space="preserve"> приостановления, возобновления, прекращения действия сертификатов соответствия, признания их недействительными устанавливается Прави</w:t>
      </w:r>
      <w:r>
        <w:t>тельством Российской Федерации. Указанным порядком предусматриваются в том числе:</w:t>
      </w:r>
    </w:p>
    <w:p w:rsidR="006437B4" w:rsidRDefault="00A26B40">
      <w:pPr>
        <w:pStyle w:val="a3"/>
      </w:pPr>
      <w:bookmarkStart w:id="288" w:name="anchor1620504"/>
      <w:bookmarkEnd w:id="288"/>
      <w:r>
        <w:t>случаи и сроки принятия органами государственного контроля (надзора), национальным органом по аккредитации решений о приостановлении, возобновлении, прекращении действия серт</w:t>
      </w:r>
      <w:r>
        <w:t>ификатов соответствия, признании их недействительными;</w:t>
      </w:r>
    </w:p>
    <w:p w:rsidR="006437B4" w:rsidRDefault="00A26B40">
      <w:pPr>
        <w:pStyle w:val="a3"/>
      </w:pPr>
      <w:r>
        <w:t>особенности прекращения действия сертификатов соответствия, признания недействительными сертификатов соответствия, выданных органами по сертификации, аккредитация которых была прекращена либо область а</w:t>
      </w:r>
      <w:r>
        <w:t xml:space="preserve">ккредитации которых была сокращена (в части проведения соответствующих работ по обязательной сертификации) в соответствии с </w:t>
      </w:r>
      <w:hyperlink r:id="rId333" w:history="1">
        <w:r>
          <w:t>законодательством</w:t>
        </w:r>
      </w:hyperlink>
      <w:r>
        <w:t xml:space="preserve"> Российской Федерации об аккредитации в национал</w:t>
      </w:r>
      <w:r>
        <w:t>ьной системе аккредитации;</w:t>
      </w:r>
    </w:p>
    <w:p w:rsidR="006437B4" w:rsidRDefault="00A26B40">
      <w:pPr>
        <w:pStyle w:val="a3"/>
      </w:pPr>
      <w:r>
        <w:t>порядок информирования органов по сертификации, заявителей, приобретателей, в том числе потребителей, о приостановлении, возобновлении, прекращении действия сертификатов соответствия, признании их недействительными.</w:t>
      </w:r>
    </w:p>
    <w:p w:rsidR="006437B4" w:rsidRDefault="00A26B40">
      <w:pPr>
        <w:pStyle w:val="a3"/>
      </w:pPr>
      <w:bookmarkStart w:id="289" w:name="anchor2604"/>
      <w:bookmarkEnd w:id="289"/>
      <w:r>
        <w:t>4. Исследован</w:t>
      </w:r>
      <w:r>
        <w:t>ия (испытания) и измерения продукции при осуществлении обязательной сертификации проводятся аккредитованными испытательными лабораториями (центрами).</w:t>
      </w:r>
    </w:p>
    <w:p w:rsidR="006437B4" w:rsidRDefault="00A26B40">
      <w:pPr>
        <w:pStyle w:val="a3"/>
      </w:pPr>
      <w:bookmarkStart w:id="290" w:name="anchor26042"/>
      <w:bookmarkEnd w:id="290"/>
      <w:r>
        <w:t>Аккредитованные испытательные лаборатории (центры) проводят исследования (испытания) и измерения продукции</w:t>
      </w:r>
      <w:r>
        <w:t xml:space="preserve"> в пределах своей области </w:t>
      </w:r>
      <w:hyperlink r:id="rId334" w:history="1">
        <w:r>
          <w:t>аккредитации</w:t>
        </w:r>
      </w:hyperlink>
      <w:r>
        <w:t xml:space="preserve"> на условиях договоров с органами по сертификации. Органы по сертификации не вправе предоставлять аккредитованным испытательным лабораториям (центрам) сведения о заявителе.</w:t>
      </w:r>
    </w:p>
    <w:p w:rsidR="006437B4" w:rsidRDefault="00A26B40">
      <w:pPr>
        <w:pStyle w:val="a3"/>
      </w:pPr>
      <w:bookmarkStart w:id="291" w:name="anchor26043"/>
      <w:bookmarkEnd w:id="291"/>
      <w:r>
        <w:t>Аккредитованная и</w:t>
      </w:r>
      <w:r>
        <w:t xml:space="preserve">спытательная лаборатория (центр) оформляет результаты исследований (испытаний) и измерений соответствующими протоколами, на основании которых орган по сертификации принимает решение о выдаче или об отказе в выдаче сертификата соответствия. Аккредитованная </w:t>
      </w:r>
      <w:r>
        <w:t>испытательная лаборатория (центр) обязана обеспечить достоверность результатов исследований (испытаний) и измерений.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292" w:name="anchor27"/>
      <w:bookmarkEnd w:id="292"/>
      <w:r>
        <w:rPr>
          <w:b/>
          <w:color w:val="26282F"/>
        </w:rPr>
        <w:t>Статья 27.</w:t>
      </w:r>
      <w:r>
        <w:t xml:space="preserve"> Знак обращения на рынке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27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93" w:name="anchor2701"/>
      <w:bookmarkEnd w:id="293"/>
      <w:r>
        <w:lastRenderedPageBreak/>
        <w:t xml:space="preserve">Пункт 1 изменен с 21 июня 2021 г. - </w:t>
      </w:r>
      <w:hyperlink r:id="rId335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336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</w:t>
      </w:r>
      <w:hyperlink r:id="rId337" w:history="1">
        <w:r>
          <w:t>Продукция</w:t>
        </w:r>
      </w:hyperlink>
      <w:r>
        <w:t>, которая подлежит обязательному подтверждению соответствия, в том числе до дня вступления в силу технических регламентов, и соответствие которой по</w:t>
      </w:r>
      <w:r>
        <w:t xml:space="preserve">дтверждено в порядке, предусмотренном настоящим Федеральным законом, маркируется </w:t>
      </w:r>
      <w:hyperlink r:id="rId338" w:history="1">
        <w:r>
          <w:t>знаком обращения на рынке</w:t>
        </w:r>
      </w:hyperlink>
      <w:r>
        <w:t xml:space="preserve">. </w:t>
      </w:r>
      <w:hyperlink r:id="rId339" w:history="1">
        <w:r>
          <w:t>Изображение</w:t>
        </w:r>
      </w:hyperlink>
      <w:r>
        <w:t xml:space="preserve"> знака обращения на рынке устанавливается </w:t>
      </w:r>
      <w:r>
        <w:t>Правительством Российской Федерации. Данный знак не является специальным защищенным знаком и наносится в информационных целях.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94" w:name="anchor2702"/>
      <w:bookmarkEnd w:id="294"/>
      <w:r>
        <w:t xml:space="preserve">Пункт 2 изменен с 21 июня 2021 г. - </w:t>
      </w:r>
      <w:hyperlink r:id="rId340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341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Маркировка знаком обращения на рынке осуществляется изготовителем или заявителем самостоятельно любым у</w:t>
      </w:r>
      <w:r>
        <w:t xml:space="preserve">добным для него способом до выпуска продукции в обращение. Особенности маркировки продукции, соответствующей требованиям технических регламентов, знаком обращения на рынке устанавливаются </w:t>
      </w:r>
      <w:hyperlink r:id="rId342" w:history="1">
        <w:r>
          <w:t>те</w:t>
        </w:r>
        <w:r>
          <w:t>хническими регламентами</w:t>
        </w:r>
      </w:hyperlink>
      <w:r>
        <w:t>.</w:t>
      </w:r>
    </w:p>
    <w:p w:rsidR="006437B4" w:rsidRDefault="00A26B40">
      <w:pPr>
        <w:pStyle w:val="a3"/>
      </w:pPr>
      <w:bookmarkStart w:id="295" w:name="anchor27022"/>
      <w:bookmarkEnd w:id="295"/>
      <w:r>
        <w:t>Продукция, соответствие которой не подтверждено в порядке, установленном настоящим Федеральным законом, не может быть маркирована знаком обращения на рынке.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296" w:name="anchor28"/>
      <w:bookmarkEnd w:id="296"/>
      <w:r>
        <w:rPr>
          <w:b/>
          <w:color w:val="26282F"/>
        </w:rPr>
        <w:t>Статья 28.</w:t>
      </w:r>
      <w:r>
        <w:t xml:space="preserve"> Права и обязанности заявителя в области обязательного подтверж</w:t>
      </w:r>
      <w:r>
        <w:t>дения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28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297" w:name="anchor2801"/>
      <w:bookmarkEnd w:id="297"/>
      <w:r>
        <w:t xml:space="preserve">Пункт 1 изменен с 22 декабря 2020 г. - </w:t>
      </w:r>
      <w:hyperlink r:id="rId343" w:history="1">
        <w:r>
          <w:t>Федеральный закон</w:t>
        </w:r>
      </w:hyperlink>
      <w:r>
        <w:t xml:space="preserve"> от 22 декабря</w:t>
      </w:r>
      <w:r>
        <w:t xml:space="preserve"> 2020 г. N 460-ФЗ</w:t>
      </w:r>
    </w:p>
    <w:p w:rsidR="006437B4" w:rsidRDefault="00A26B40">
      <w:pPr>
        <w:pStyle w:val="a8"/>
      </w:pPr>
      <w:hyperlink r:id="rId344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1. Заявитель вправе:</w:t>
      </w:r>
    </w:p>
    <w:p w:rsidR="006437B4" w:rsidRDefault="00A26B40">
      <w:pPr>
        <w:pStyle w:val="a3"/>
      </w:pPr>
      <w:bookmarkStart w:id="298" w:name="anchor280101"/>
      <w:bookmarkEnd w:id="298"/>
      <w:r>
        <w:t xml:space="preserve">выбирать форму и схему подтверждения соответствия, предусмотренные для определенных видов </w:t>
      </w:r>
      <w:hyperlink r:id="rId345" w:history="1">
        <w:r>
          <w:t>про</w:t>
        </w:r>
        <w:r>
          <w:t>дукции</w:t>
        </w:r>
      </w:hyperlink>
      <w:r>
        <w:t xml:space="preserve"> соответствующим техническим регламентом;</w:t>
      </w:r>
    </w:p>
    <w:p w:rsidR="006437B4" w:rsidRDefault="00A26B40">
      <w:pPr>
        <w:pStyle w:val="a3"/>
      </w:pPr>
      <w:r>
        <w:t xml:space="preserve">обращаться для осуществления обязательной сертификации в любой </w:t>
      </w:r>
      <w:hyperlink r:id="rId346" w:history="1">
        <w:r>
          <w:t>орган по сертификации</w:t>
        </w:r>
      </w:hyperlink>
      <w:r>
        <w:t xml:space="preserve">, область аккредитации которого распространяется на продукцию, которую заявитель </w:t>
      </w:r>
      <w:r>
        <w:t>намеревается сертифицировать;</w:t>
      </w:r>
    </w:p>
    <w:p w:rsidR="006437B4" w:rsidRDefault="00A26B40">
      <w:pPr>
        <w:pStyle w:val="a3"/>
      </w:pPr>
      <w:r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6437B4" w:rsidRDefault="00A26B40">
      <w:pPr>
        <w:pStyle w:val="a3"/>
      </w:pPr>
      <w:bookmarkStart w:id="299" w:name="anchor28015"/>
      <w:bookmarkEnd w:id="299"/>
      <w:r>
        <w:t>использовать технич</w:t>
      </w:r>
      <w:r>
        <w:t>ескую документацию для подтверждения соответствия продукции требованиям технических регламентов;</w:t>
      </w:r>
    </w:p>
    <w:p w:rsidR="006437B4" w:rsidRDefault="00A26B40">
      <w:pPr>
        <w:pStyle w:val="a3"/>
      </w:pPr>
      <w:bookmarkStart w:id="300" w:name="anchor28016"/>
      <w:bookmarkEnd w:id="300"/>
      <w:r>
        <w:t xml:space="preserve">получать в органе по сертификации, выдавшем ему сертификат соответствия, документы и материалы, которые подтверждают результаты сертификации и условия и </w:t>
      </w:r>
      <w:r>
        <w:t>срок предоставления которых определяются договором о сертификации.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01" w:name="anchor2802"/>
      <w:bookmarkEnd w:id="301"/>
      <w:r>
        <w:t xml:space="preserve">Пункт 2 изменен с 1 июля 2021 г. - </w:t>
      </w:r>
      <w:hyperlink r:id="rId347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348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Заявитель обязан:</w:t>
      </w:r>
    </w:p>
    <w:p w:rsidR="006437B4" w:rsidRDefault="00A26B40">
      <w:pPr>
        <w:pStyle w:val="a3"/>
      </w:pPr>
      <w:r>
        <w:t>обеспечивать соответствие продукции требованиям технических регламентов;</w:t>
      </w:r>
    </w:p>
    <w:p w:rsidR="006437B4" w:rsidRDefault="00A26B40">
      <w:pPr>
        <w:pStyle w:val="a3"/>
      </w:pPr>
      <w:bookmarkStart w:id="302" w:name="anchor280203"/>
      <w:bookmarkEnd w:id="302"/>
      <w:r>
        <w:t>выпускать в обращение продукцию, подлежащую обязательному подтверждению соотве</w:t>
      </w:r>
      <w:r>
        <w:t>тствия, только после осуществления такого подтверждения соответствия;</w:t>
      </w:r>
    </w:p>
    <w:p w:rsidR="006437B4" w:rsidRDefault="00A26B40">
      <w:pPr>
        <w:pStyle w:val="a3"/>
      </w:pPr>
      <w:bookmarkStart w:id="303" w:name="anchor280204"/>
      <w:bookmarkEnd w:id="303"/>
      <w:r>
        <w:t xml:space="preserve">указывать в сопроводительной документации сведения о </w:t>
      </w:r>
      <w:hyperlink r:id="rId349" w:history="1">
        <w:r>
          <w:t>сертификате соответствия</w:t>
        </w:r>
      </w:hyperlink>
      <w:r>
        <w:t xml:space="preserve"> или декларации о соответствии;</w:t>
      </w:r>
    </w:p>
    <w:p w:rsidR="006437B4" w:rsidRDefault="00A26B40">
      <w:pPr>
        <w:pStyle w:val="a3"/>
      </w:pPr>
      <w:bookmarkStart w:id="304" w:name="anchor280205"/>
      <w:bookmarkEnd w:id="304"/>
      <w:r>
        <w:t>предъявлять в органы государственного контроля (</w:t>
      </w:r>
      <w:r>
        <w:t xml:space="preserve">надзора), а также заинтересованным лицам документы, свидетельствующие о подтверждении соответствия продукции требованиям технических </w:t>
      </w:r>
      <w:r>
        <w:lastRenderedPageBreak/>
        <w:t>регламентов (декларацию о соответствии, сертификат соответствия или их копии) либо регистрационный номер сертификата соотве</w:t>
      </w:r>
      <w:r>
        <w:t>тствия или декларации о соответствии;</w:t>
      </w:r>
    </w:p>
    <w:p w:rsidR="006437B4" w:rsidRDefault="00A26B40">
      <w:pPr>
        <w:pStyle w:val="a3"/>
      </w:pPr>
      <w:bookmarkStart w:id="305" w:name="anchor280206"/>
      <w:bookmarkEnd w:id="305"/>
      <w:r>
        <w:t xml:space="preserve">приостанавливать или прекращать реализацию продукции, если действие </w:t>
      </w:r>
      <w:hyperlink r:id="rId350" w:history="1">
        <w:r>
          <w:t>сертификата соответствия</w:t>
        </w:r>
      </w:hyperlink>
      <w:r>
        <w:t xml:space="preserve"> или </w:t>
      </w:r>
      <w:hyperlink r:id="rId351" w:history="1">
        <w:r>
          <w:t>декларации о соответствии</w:t>
        </w:r>
      </w:hyperlink>
      <w:r>
        <w:t xml:space="preserve"> приостановлено либо прекращено, сертиф</w:t>
      </w:r>
      <w:r>
        <w:t xml:space="preserve">икат соответствия или декларация о соответствии признаны недействительными, за исключением случая, предусмотренного </w:t>
      </w:r>
      <w:hyperlink r:id="rId352" w:history="1">
        <w:r>
          <w:t>абзацем третьим пункта 2.1 статьи 25</w:t>
        </w:r>
      </w:hyperlink>
      <w:r>
        <w:t xml:space="preserve"> настоящего Федерального закона;</w:t>
      </w:r>
    </w:p>
    <w:p w:rsidR="006437B4" w:rsidRDefault="00A26B40">
      <w:pPr>
        <w:pStyle w:val="a3"/>
      </w:pPr>
      <w:r>
        <w:t>извещать орган по сертификации об изменен</w:t>
      </w:r>
      <w:r>
        <w:t>иях, вносимых в техническую документацию или технологические процессы производства сертифицированной продукции;</w:t>
      </w:r>
    </w:p>
    <w:p w:rsidR="006437B4" w:rsidRDefault="00A26B40">
      <w:pPr>
        <w:pStyle w:val="a3"/>
      </w:pPr>
      <w:bookmarkStart w:id="306" w:name="anchor280208"/>
      <w:bookmarkEnd w:id="306"/>
      <w:r>
        <w:t xml:space="preserve">приостанавливать производство продукции, которая прошла </w:t>
      </w:r>
      <w:hyperlink r:id="rId353" w:history="1">
        <w:r>
          <w:t>подтверждение соответствия</w:t>
        </w:r>
      </w:hyperlink>
      <w:r>
        <w:t xml:space="preserve"> и не соответствует требованиям т</w:t>
      </w:r>
      <w:r>
        <w:t>ехнических регламентов, на основании решений органов государственного контроля (надзора);</w:t>
      </w:r>
    </w:p>
    <w:p w:rsidR="006437B4" w:rsidRDefault="00A26B40">
      <w:pPr>
        <w:pStyle w:val="a3"/>
      </w:pPr>
      <w:bookmarkStart w:id="307" w:name="anchor280211"/>
      <w:bookmarkEnd w:id="307"/>
      <w:r>
        <w:t xml:space="preserve">приостанавливать или прекращать реализацию продукции, если срок действия </w:t>
      </w:r>
      <w:hyperlink r:id="rId354" w:history="1">
        <w:r>
          <w:t>сертификата соответствия</w:t>
        </w:r>
      </w:hyperlink>
      <w:r>
        <w:t xml:space="preserve"> или </w:t>
      </w:r>
      <w:hyperlink r:id="rId355" w:history="1">
        <w:r>
          <w:t>деклара</w:t>
        </w:r>
        <w:r>
          <w:t>ции о соответствии</w:t>
        </w:r>
      </w:hyperlink>
      <w:r>
        <w:t xml:space="preserve">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</w:t>
      </w:r>
      <w:r>
        <w:t>тветствии с законодательством Российской Федерации.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08" w:name="anchor29"/>
    <w:bookmarkEnd w:id="308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"http://garant.orb.ru/document/redirect/70103052/1601"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декабря 2011 г. N 409-ФЗ в наименование статьи 29 настоящего Федерального закона </w:t>
      </w:r>
      <w:r>
        <w:t>внесены изменения</w:t>
      </w:r>
    </w:p>
    <w:p w:rsidR="006437B4" w:rsidRDefault="00A26B40">
      <w:pPr>
        <w:pStyle w:val="a8"/>
      </w:pPr>
      <w:hyperlink r:id="rId356" w:history="1">
        <w:r>
          <w:t>См. текст наименования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29.</w:t>
      </w:r>
      <w:r>
        <w:t xml:space="preserve"> Условия ввоза в Российскую Федерацию продукции, подлежащей обязательному подтверждению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r>
        <w:t>комментарии к статье 29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09" w:name="anchor2901"/>
      <w:bookmarkEnd w:id="309"/>
      <w:r>
        <w:t xml:space="preserve">Пункт 1 изменен с 11 июня 2021 г. - </w:t>
      </w:r>
      <w:hyperlink r:id="rId357" w:history="1">
        <w:r>
          <w:t>Федеральный закон</w:t>
        </w:r>
      </w:hyperlink>
      <w:r>
        <w:t xml:space="preserve"> от 11 июня 2021 г. N 176-ФЗ</w:t>
      </w:r>
    </w:p>
    <w:p w:rsidR="006437B4" w:rsidRDefault="00A26B40">
      <w:pPr>
        <w:pStyle w:val="a8"/>
      </w:pPr>
      <w:hyperlink r:id="rId358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Для помещения продукции, подлежащей обязательному подтверждению соответствия, под таможенные процедуры, </w:t>
      </w:r>
      <w:r>
        <w:t>предусматривающие возможность отчуждения или использования этой продукции в соответствии с ее назначением на территории Российской Федерации, в таможенные органы одновременно с таможенной декларацией заявителем либо уполномоченным заявителем лицом представ</w:t>
      </w:r>
      <w:r>
        <w:t xml:space="preserve">ляются декларация о соответствии или </w:t>
      </w:r>
      <w:hyperlink r:id="rId359" w:history="1">
        <w:r>
          <w:t>сертификат соответствия</w:t>
        </w:r>
      </w:hyperlink>
      <w:r>
        <w:t xml:space="preserve"> либо документы об их признании в соответствии со </w:t>
      </w:r>
      <w:hyperlink r:id="rId360" w:history="1">
        <w:r>
          <w:t>статьей 30</w:t>
        </w:r>
      </w:hyperlink>
      <w:r>
        <w:t xml:space="preserve"> настоящего Федерального закона. Представление указанных документов не требуется</w:t>
      </w:r>
      <w:r>
        <w:t xml:space="preserve"> в случае помещения продукции под таможенную процедуру отказа в пользу государства.</w:t>
      </w:r>
    </w:p>
    <w:p w:rsidR="006437B4" w:rsidRDefault="00A26B40">
      <w:pPr>
        <w:pStyle w:val="a3"/>
      </w:pPr>
      <w:bookmarkStart w:id="310" w:name="anchor29012"/>
      <w:bookmarkEnd w:id="310"/>
      <w:r>
        <w:t>Для целей таможенного декларирования продукции Правительство Российской Федерации на основании принятого федеральным законом, или указом Президента Российской Федерации, ил</w:t>
      </w:r>
      <w:r>
        <w:t xml:space="preserve">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</w:t>
      </w:r>
      <w:hyperlink r:id="rId361" w:history="1">
        <w:r>
          <w:t>списки</w:t>
        </w:r>
      </w:hyperlink>
      <w:r>
        <w:t xml:space="preserve"> продукции, на которую распространяется действие </w:t>
      </w:r>
      <w:hyperlink r:id="rId362" w:history="1">
        <w:r>
          <w:t>абзаца первого</w:t>
        </w:r>
      </w:hyperlink>
      <w:r>
        <w:t xml:space="preserve"> настоящего пункта, с указанием кодов </w:t>
      </w:r>
      <w:hyperlink r:id="rId363" w:history="1">
        <w:r>
          <w:t>единой Товарной номенклатуры</w:t>
        </w:r>
      </w:hyperlink>
      <w:r>
        <w:t xml:space="preserve"> внешнеэкономической деят</w:t>
      </w:r>
      <w:r>
        <w:t>ельности Евразийского экономического союза. Федеральные органы исполнительной власти, осуществляющие функции в установленной сфере деятельности, совместно с федеральным органом исполнительной власти, уполномоченным в области таможенного дела, и федеральным</w:t>
      </w:r>
      <w:r>
        <w:t xml:space="preserve">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метрологии, осуществляют формирование указанных списков и представление их в Правительство </w:t>
      </w:r>
      <w:r>
        <w:t>Российской Федерации не позднее чем за шестьдесят дней до дня вступления в силу технического регламента.</w:t>
      </w:r>
    </w:p>
    <w:p w:rsidR="006437B4" w:rsidRDefault="00A26B40">
      <w:pPr>
        <w:pStyle w:val="a3"/>
      </w:pPr>
      <w:bookmarkStart w:id="311" w:name="anchor29013"/>
      <w:bookmarkEnd w:id="311"/>
      <w:r>
        <w:lastRenderedPageBreak/>
        <w:t>В случае, если технический регламент принят нормативным правовым актом федерального органа исполнительной власти по техническому регулированию, для цел</w:t>
      </w:r>
      <w:r>
        <w:t xml:space="preserve">ей таможенного декларирования продукции указанный федеральный орган исполнительной власти совместно с федеральным органом исполнительной власти, уполномоченным в области таможенного дела, утверждают не позднее чем за тридцать дней до дня вступления в силу </w:t>
      </w:r>
      <w:r>
        <w:t xml:space="preserve">технического регламента на его основании списки продукции, на которую распространяется действие абзаца первого настоящего пункта, с указанием кодов </w:t>
      </w:r>
      <w:hyperlink r:id="rId364" w:history="1">
        <w:r>
          <w:t>единой Товарной номенклатуры</w:t>
        </w:r>
      </w:hyperlink>
      <w:r>
        <w:t xml:space="preserve"> внешне</w:t>
      </w:r>
      <w:r>
        <w:t>экономической деятельности Евразийского экономического союза.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12" w:name="anchor2902"/>
    <w:bookmarkEnd w:id="312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"http://garant.orb.ru/document/redirect/70103052/1603"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декабря 2011 г. N 409-ФЗ в пункт 2 статьи 29 настоящего Федерального зак</w:t>
      </w:r>
      <w:r>
        <w:t>она внесены изменения</w:t>
      </w:r>
    </w:p>
    <w:p w:rsidR="006437B4" w:rsidRDefault="00A26B40">
      <w:pPr>
        <w:pStyle w:val="a8"/>
      </w:pPr>
      <w:hyperlink r:id="rId365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Продукция, определяемая в соответствии с положениями </w:t>
      </w:r>
      <w:hyperlink r:id="rId366" w:history="1">
        <w:r>
          <w:t>абзаца второго пункта 1</w:t>
        </w:r>
      </w:hyperlink>
      <w:r>
        <w:t xml:space="preserve"> настоящей стат</w:t>
      </w:r>
      <w:r>
        <w:t>ьи, подлежащая обязательному подтверждению соответствия, ввозимая в Российскую Федерацию и помещаемая под таможенные процедуры, которыми не предусмотрена возможность ее отчуждения, выпускается таможенными органами Российской Федерации на территорию Российс</w:t>
      </w:r>
      <w:r>
        <w:t xml:space="preserve">кой Федерации без представления указанных в </w:t>
      </w:r>
      <w:hyperlink r:id="rId367" w:history="1">
        <w:r>
          <w:t>абзаце первом пункта 1</w:t>
        </w:r>
      </w:hyperlink>
      <w:r>
        <w:t xml:space="preserve"> настоящей статьи документов о соответствии.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13" w:name="anchor2903"/>
    <w:bookmarkEnd w:id="31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"http://garant.orb.ru/document/redirect/70103052/1604"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декабря 2011 г. N 409-ФЗ в пункт 3 статьи 29 настоящего Федерального закона внесены изменения</w:t>
      </w:r>
    </w:p>
    <w:p w:rsidR="006437B4" w:rsidRDefault="00A26B40">
      <w:pPr>
        <w:pStyle w:val="a8"/>
      </w:pPr>
      <w:hyperlink r:id="rId368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3. Порядок ввоза в Российскую Федерацию продук</w:t>
      </w:r>
      <w:r>
        <w:t xml:space="preserve">ции, подлежащей обязательному подтверждению соответствия и определяемой в соответствии с положениями </w:t>
      </w:r>
      <w:hyperlink r:id="rId369" w:history="1">
        <w:r>
          <w:t>абзаца второго пункта 1</w:t>
        </w:r>
      </w:hyperlink>
      <w:r>
        <w:t xml:space="preserve"> настоящей статьи и с учетом положений </w:t>
      </w:r>
      <w:hyperlink r:id="rId370" w:history="1">
        <w:r>
          <w:t>пункта 2</w:t>
        </w:r>
      </w:hyperlink>
      <w:r>
        <w:t xml:space="preserve"> настоящей статьи, устанав</w:t>
      </w:r>
      <w:r>
        <w:t xml:space="preserve">ливается </w:t>
      </w:r>
      <w:hyperlink r:id="rId371" w:history="1">
        <w:r>
          <w:t>таможенным законодательством</w:t>
        </w:r>
      </w:hyperlink>
      <w:r>
        <w:t xml:space="preserve"> Таможенного союза.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314" w:name="anchor30"/>
      <w:bookmarkEnd w:id="314"/>
      <w:r>
        <w:rPr>
          <w:b/>
          <w:color w:val="26282F"/>
        </w:rPr>
        <w:t>Статья 30.</w:t>
      </w:r>
      <w:r>
        <w:t xml:space="preserve"> Признание результатов подтверждения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30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По</w:t>
      </w:r>
      <w:r>
        <w:t xml:space="preserve">лученные за пределами территории Российской Федерации документы о </w:t>
      </w:r>
      <w:hyperlink r:id="rId372" w:history="1">
        <w:r>
          <w:t>подтверждении соответствия</w:t>
        </w:r>
      </w:hyperlink>
      <w:r>
        <w:t xml:space="preserve">, </w:t>
      </w:r>
      <w:hyperlink r:id="rId373" w:history="1">
        <w:r>
          <w:t>знаки соответствия</w:t>
        </w:r>
      </w:hyperlink>
      <w:r>
        <w:t xml:space="preserve">, протоколы исследований (испытаний) и измерений </w:t>
      </w:r>
      <w:hyperlink r:id="rId374" w:history="1">
        <w:r>
          <w:t>продукции</w:t>
        </w:r>
      </w:hyperlink>
      <w:r>
        <w:t xml:space="preserve"> могут быть признаны в соответствии с международными договорами Российской Федерации.</w:t>
      </w:r>
    </w:p>
    <w:p w:rsidR="006437B4" w:rsidRDefault="006437B4">
      <w:pPr>
        <w:pStyle w:val="a3"/>
      </w:pPr>
    </w:p>
    <w:p w:rsidR="006437B4" w:rsidRDefault="00A26B40">
      <w:pPr>
        <w:pStyle w:val="1"/>
      </w:pPr>
      <w:bookmarkStart w:id="315" w:name="anchor500"/>
      <w:bookmarkEnd w:id="315"/>
      <w:r>
        <w:t>Глава 5. Аккредитация органов по сертификации и испытательных лабораторий (центров)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316" w:name="anchor31"/>
      <w:bookmarkEnd w:id="316"/>
      <w:r>
        <w:rPr>
          <w:b/>
          <w:color w:val="26282F"/>
        </w:rPr>
        <w:t>Статья 31.</w:t>
      </w:r>
      <w:r>
        <w:t xml:space="preserve"> Аккредитация органов по сертификации и испытательных лабораторий (центров)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31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17" w:name="anchor3101"/>
      <w:bookmarkEnd w:id="317"/>
      <w:r>
        <w:t xml:space="preserve">Пункт 1 изменен с 21 июня 2021 г. - </w:t>
      </w:r>
      <w:hyperlink r:id="rId375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376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Аккредитация органов по сертификации и испытательных лабораторий (центров), выполняющих </w:t>
      </w:r>
      <w:r>
        <w:t xml:space="preserve">работы по оценке (подтверждению) соответствия, осуществляется национальным органом по аккредитации в соответствии с </w:t>
      </w:r>
      <w:hyperlink r:id="rId377" w:history="1">
        <w:r>
          <w:t>законодательством</w:t>
        </w:r>
      </w:hyperlink>
      <w:r>
        <w:t xml:space="preserve"> Российской Федерации об аккредитации в национальной сис</w:t>
      </w:r>
      <w:r>
        <w:t>теме аккредитации.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18" w:name="anchor3102"/>
      <w:bookmarkEnd w:id="318"/>
      <w:r>
        <w:lastRenderedPageBreak/>
        <w:t xml:space="preserve">Статья 31 дополнена пунктом 2 с 21 июня 2021 г. - </w:t>
      </w:r>
      <w:hyperlink r:id="rId378" w:history="1">
        <w:r>
          <w:t>Федеральный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В </w:t>
      </w:r>
      <w:hyperlink r:id="rId379" w:history="1">
        <w:r>
          <w:t>случаях</w:t>
        </w:r>
      </w:hyperlink>
      <w:r>
        <w:t xml:space="preserve"> и </w:t>
      </w:r>
      <w:hyperlink r:id="rId380" w:history="1">
        <w:r>
          <w:t>порядке</w:t>
        </w:r>
      </w:hyperlink>
      <w:r>
        <w:t>, которые установлены Правительством Российской Федерации, национальный орган по аккредитации принимает решение о признании недейств</w:t>
      </w:r>
      <w:r>
        <w:t>ительными документов, выданных аккредитованными испытательными лабораториями в результате их деятельности.</w:t>
      </w:r>
    </w:p>
    <w:p w:rsidR="006437B4" w:rsidRDefault="006437B4">
      <w:pPr>
        <w:pStyle w:val="a3"/>
      </w:pPr>
    </w:p>
    <w:p w:rsidR="006437B4" w:rsidRDefault="00A26B40">
      <w:pPr>
        <w:pStyle w:val="a3"/>
      </w:pPr>
      <w:bookmarkStart w:id="319" w:name="anchor311"/>
      <w:bookmarkEnd w:id="319"/>
      <w:r>
        <w:rPr>
          <w:b/>
          <w:color w:val="26282F"/>
        </w:rPr>
        <w:t>Статья 31.1</w:t>
      </w:r>
      <w:r>
        <w:t xml:space="preserve">. </w:t>
      </w:r>
      <w:hyperlink r:id="rId381" w:history="1">
        <w:r>
          <w:t>Утратила силу</w:t>
        </w:r>
      </w:hyperlink>
      <w:r>
        <w:t xml:space="preserve"> с 1 июля 2014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>См. текст</w:t>
      </w:r>
      <w:r>
        <w:t xml:space="preserve"> </w:t>
      </w:r>
      <w:hyperlink r:id="rId382" w:history="1">
        <w:r>
          <w:t>статьи 31.1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20" w:name="anchor600"/>
      <w:bookmarkEnd w:id="320"/>
      <w:r>
        <w:t xml:space="preserve">Наименование изменено с 1 июля 2021 г. - </w:t>
      </w:r>
      <w:hyperlink r:id="rId383" w:history="1">
        <w:r>
          <w:t>Федеральный закон</w:t>
        </w:r>
      </w:hyperlink>
      <w:r>
        <w:t xml:space="preserve"> от 11 июня 2021 </w:t>
      </w:r>
      <w:r>
        <w:t>г. N 170-ФЗ</w:t>
      </w:r>
    </w:p>
    <w:p w:rsidR="006437B4" w:rsidRDefault="00A26B40">
      <w:pPr>
        <w:pStyle w:val="a8"/>
      </w:pPr>
      <w:hyperlink r:id="rId384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1"/>
      </w:pPr>
      <w:r>
        <w:t>Глава 6. Государственный контроль (надзор)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21" w:name="anchor32"/>
      <w:bookmarkEnd w:id="321"/>
      <w:r>
        <w:t xml:space="preserve">Статья 32 изменена с 1 июля 2021 г. - </w:t>
      </w:r>
      <w:hyperlink r:id="rId385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386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32.</w:t>
      </w:r>
      <w:r>
        <w:t xml:space="preserve"> Государственный контроль (надзор) за </w:t>
      </w:r>
      <w:r>
        <w:t>соблюдением требований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32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22" w:name="anchor3201"/>
      <w:bookmarkEnd w:id="322"/>
      <w:r>
        <w:t>1. Государственный контроль (надзор) за соблюдением требований технических регламентов осуществляется в рамках видов федерального государств</w:t>
      </w:r>
      <w:r>
        <w:t>енного контроля (надзора), регионального государственного контроля (надзора), федеральными законами о которых устанавливается, что предметом соответствующих вида федерального государственного контроля (надзора), вида регионального государственного контроля</w:t>
      </w:r>
      <w:r>
        <w:t xml:space="preserve"> (надзора) является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bookmarkStart w:id="323" w:name="anchor3202"/>
      <w:bookmarkEnd w:id="323"/>
      <w:r>
        <w:t xml:space="preserve">Пункт 2 </w:t>
      </w:r>
      <w:hyperlink r:id="rId387" w:history="1">
        <w:r>
          <w:t>вступает в силу</w:t>
        </w:r>
      </w:hyperlink>
      <w:r>
        <w:t xml:space="preserve"> с 1 января 2022 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</w:t>
      </w:r>
      <w:hyperlink r:id="rId388" w:history="1">
        <w:r>
          <w:t>Порядок</w:t>
        </w:r>
      </w:hyperlink>
      <w:r>
        <w:t xml:space="preserve"> взаимодействия органов государственного контроля (надзора), а также органов государственного контроля (надзора) с национальным </w:t>
      </w:r>
      <w:r>
        <w:t>органом по аккредитации по вопросам осуществления государственного контроля (надзора) за соблюдением требований технических регламентов, в том числе порядок координации указанного взаимодействия, определяется Правительством Российской Федерации.</w:t>
      </w:r>
    </w:p>
    <w:p w:rsidR="006437B4" w:rsidRDefault="00A26B40">
      <w:pPr>
        <w:pStyle w:val="a3"/>
      </w:pPr>
      <w:bookmarkStart w:id="324" w:name="anchor3203"/>
      <w:bookmarkEnd w:id="324"/>
      <w:r>
        <w:t>3. В полож</w:t>
      </w:r>
      <w:r>
        <w:t>ении о виде федерального государственного контроля (надзора), положении о виде регионального государственного контроля (надзора) указываются наименование и структурные элементы технического регламента, оценка соблюдения требований которого осуществляется в</w:t>
      </w:r>
      <w:r>
        <w:t xml:space="preserve"> рамках соответствующих вида федерального государственного контроля (надзора), вида регионального государственного контроля (надзора), а также виды продукции, являющиеся объектом соответствующих вида федерального государственного контроля (надзора), вида р</w:t>
      </w:r>
      <w:r>
        <w:t>егионального государственного контроля (надзора).</w:t>
      </w:r>
    </w:p>
    <w:p w:rsidR="006437B4" w:rsidRDefault="00A26B40">
      <w:pPr>
        <w:pStyle w:val="a3"/>
      </w:pPr>
      <w:bookmarkStart w:id="325" w:name="anchor3204"/>
      <w:bookmarkEnd w:id="325"/>
      <w:r>
        <w:t>4. В отношении требований к продукции, установленных техническими регламентами, контрольные (надзорные) мероприятия осуществляются на этапе обращения продукции.</w:t>
      </w:r>
    </w:p>
    <w:p w:rsidR="006437B4" w:rsidRDefault="00A26B40">
      <w:pPr>
        <w:pStyle w:val="a3"/>
      </w:pPr>
      <w:bookmarkStart w:id="326" w:name="anchor32042"/>
      <w:bookmarkEnd w:id="326"/>
      <w:r>
        <w:t>В отношении требований к связанным с требован</w:t>
      </w:r>
      <w:r>
        <w:t xml:space="preserve">иями к продукции процессам проектирования (включая изыскания), производства, строительства, монтажа, наладки, </w:t>
      </w:r>
      <w:r>
        <w:lastRenderedPageBreak/>
        <w:t>эксплуатации, хранения, перевозки, реализации, установленных техническими регламентами, контрольные (надзорные) мероприятия осуществляются исключи</w:t>
      </w:r>
      <w:r>
        <w:t>тельно в случае наличия соответствующих требований в технических регламентах.</w:t>
      </w:r>
    </w:p>
    <w:p w:rsidR="006437B4" w:rsidRDefault="00A26B40">
      <w:pPr>
        <w:pStyle w:val="a3"/>
      </w:pPr>
      <w:bookmarkStart w:id="327" w:name="anchor3205"/>
      <w:bookmarkEnd w:id="327"/>
      <w:r>
        <w:t>5. При осуществлении контрольных (надзорных) мероприятий, предусматривающих проведение контрольных (надзорных) действий в форме отбора проб (образцов), инструментального обследов</w:t>
      </w:r>
      <w:r>
        <w:t xml:space="preserve">ания, испытания и (или) экспертизы, органы государственного контроля (надзора) используют правила и методы исследований (испытаний) и измерений, установленные для соответствующих технических регламентов в порядке, предусмотренном </w:t>
      </w:r>
      <w:hyperlink r:id="rId389" w:history="1">
        <w:r>
          <w:t>пунктом 11 статьи 7</w:t>
        </w:r>
      </w:hyperlink>
      <w:r>
        <w:t xml:space="preserve"> настоящего Федерального закона.</w:t>
      </w:r>
    </w:p>
    <w:p w:rsidR="006437B4" w:rsidRDefault="00A26B40">
      <w:pPr>
        <w:pStyle w:val="a3"/>
      </w:pPr>
      <w:bookmarkStart w:id="328" w:name="anchor3206"/>
      <w:bookmarkEnd w:id="328"/>
      <w:r>
        <w:t>6. Изготовитель (лицо, выполняющее функции иностранного изготовителя) впервые выпускаемой в обращение продукции вправе обратиться в орган государственного контроля (надзора) с обоснованным предложением</w:t>
      </w:r>
      <w:r>
        <w:t xml:space="preserve"> об использовании при осуществлении контрольных (надзорных) мероприятий, указанных в </w:t>
      </w:r>
      <w:hyperlink r:id="rId390" w:history="1">
        <w:r>
          <w:t>пункте 5</w:t>
        </w:r>
      </w:hyperlink>
      <w:r>
        <w:t xml:space="preserve"> настоящей статьи, правил и методов исследований (испытаний) и измерений, применяемых изготовителем (лицом, выполняющим функции иностр</w:t>
      </w:r>
      <w:r>
        <w:t>анного изготовителя) при оценке соответствия такой продукции и не включенных в перечень документов,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</w:t>
      </w:r>
      <w:r>
        <w:t>нического регламента и осуществления оценки соответствия.</w:t>
      </w:r>
    </w:p>
    <w:p w:rsidR="006437B4" w:rsidRDefault="00A26B40">
      <w:pPr>
        <w:pStyle w:val="a3"/>
      </w:pPr>
      <w:bookmarkStart w:id="329" w:name="anchor32062"/>
      <w:bookmarkEnd w:id="329"/>
      <w:r>
        <w:t>Орган государственного контроля (надзора) рассматривает предложение изготовителя (лица, выполняющего функции иностранного изготовителя) впервые выпускаемой в обращение продукции об использовании при</w:t>
      </w:r>
      <w:r>
        <w:t xml:space="preserve"> осуществлении контрольных (надзорных) мероприятий, указанных в </w:t>
      </w:r>
      <w:hyperlink r:id="rId391" w:history="1">
        <w:r>
          <w:t>пункте 5</w:t>
        </w:r>
      </w:hyperlink>
      <w:r>
        <w:t xml:space="preserve"> настоящей статьи, применяемых изготовителем (лицом, выполняющим функции иностранного изготовителя) при подтверждении соответствия такой продукции правил и</w:t>
      </w:r>
      <w:r>
        <w:t xml:space="preserve"> методов исследований (испытаний) и измерений и в течение десяти дней со дня получения указанного предложения направляет изготовителю (лицу, выполняющему функции иностранного изготовителя) свое решение.</w:t>
      </w:r>
    </w:p>
    <w:p w:rsidR="006437B4" w:rsidRDefault="00A26B40">
      <w:pPr>
        <w:pStyle w:val="a3"/>
      </w:pPr>
      <w:bookmarkStart w:id="330" w:name="anchor32063"/>
      <w:bookmarkEnd w:id="330"/>
      <w:r>
        <w:t>В случае отказа органа государственного контроля (над</w:t>
      </w:r>
      <w:r>
        <w:t xml:space="preserve">зора) от использования при осуществлении контрольных (надзорных) мероприятий, указанных в </w:t>
      </w:r>
      <w:hyperlink r:id="rId392" w:history="1">
        <w:r>
          <w:t>пункте 5</w:t>
        </w:r>
      </w:hyperlink>
      <w:r>
        <w:t xml:space="preserve"> настоящей статьи, применяемых изготовителем (лицом, выполняющим функции иностранного изготовителя) при оценке соответствия вперв</w:t>
      </w:r>
      <w:r>
        <w:t>ые выпускаемой в обращение продукции правил и методов исследований (испытаний) и измерений решение органа государственного контроля (надзора) должно быть обосновано. Отказ органа государственного контроля (надзора) может быть обжалован в судебном порядке.</w:t>
      </w:r>
    </w:p>
    <w:p w:rsidR="006437B4" w:rsidRDefault="006437B4">
      <w:pPr>
        <w:pStyle w:val="a3"/>
      </w:pPr>
    </w:p>
    <w:p w:rsidR="006437B4" w:rsidRDefault="00A26B40">
      <w:pPr>
        <w:pStyle w:val="a3"/>
      </w:pPr>
      <w:bookmarkStart w:id="331" w:name="anchor33"/>
      <w:bookmarkEnd w:id="331"/>
      <w:r>
        <w:rPr>
          <w:b/>
          <w:color w:val="26282F"/>
        </w:rPr>
        <w:t>Статья 33.</w:t>
      </w:r>
      <w:r>
        <w:t xml:space="preserve"> Утратила силу с 1 июля 2021 г. - </w:t>
      </w:r>
      <w:hyperlink r:id="rId393" w:history="1">
        <w:r>
          <w:t>Федеральный закон</w:t>
        </w:r>
      </w:hyperlink>
      <w:r>
        <w:t xml:space="preserve"> от 11 июня 2021 г. N 170-ФЗ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hyperlink r:id="rId394" w:history="1">
        <w:r>
          <w:t>См. предыдущую редакцию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bookmarkStart w:id="332" w:name="anchor34"/>
      <w:bookmarkEnd w:id="332"/>
      <w:r>
        <w:rPr>
          <w:b/>
          <w:color w:val="26282F"/>
        </w:rPr>
        <w:t>Статья 34.</w:t>
      </w:r>
      <w:r>
        <w:t xml:space="preserve"> Полномочия органов государственного контроля (надзора)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34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33" w:name="anchor3401"/>
      <w:bookmarkEnd w:id="333"/>
      <w:r>
        <w:t>Пун</w:t>
      </w:r>
      <w:r>
        <w:t xml:space="preserve">кт 1 изменен с 1 июля 2021 г. - </w:t>
      </w:r>
      <w:hyperlink r:id="rId395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396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1. На основании положений настоящего Федерального закона и требований технических регламентов органы государственного контроля (надз</w:t>
      </w:r>
      <w:r>
        <w:t>ора) вправе:</w:t>
      </w:r>
    </w:p>
    <w:p w:rsidR="006437B4" w:rsidRDefault="00A26B40">
      <w:pPr>
        <w:pStyle w:val="a3"/>
      </w:pPr>
      <w:bookmarkStart w:id="334" w:name="anchor34012"/>
      <w:bookmarkEnd w:id="334"/>
      <w:r>
        <w:t>требовать от изготовителя (продавца, лица, выполняющего функции иностранного изготовителя) представления информации о регистрационном номере сертификата соответствия или декларации о соответствии, если наличие таких документов предусмотрено со</w:t>
      </w:r>
      <w:r>
        <w:t>ответствующим техническим регламентом;</w:t>
      </w:r>
    </w:p>
    <w:p w:rsidR="006437B4" w:rsidRDefault="00A26B40">
      <w:pPr>
        <w:pStyle w:val="a3"/>
      </w:pPr>
      <w:bookmarkStart w:id="335" w:name="anchor34013"/>
      <w:bookmarkEnd w:id="335"/>
      <w:r>
        <w:lastRenderedPageBreak/>
        <w:t>осуществлять контрольные (надзорные) мероприятия в порядке, установленном законодательством Российской Федерации;</w:t>
      </w:r>
    </w:p>
    <w:p w:rsidR="006437B4" w:rsidRDefault="00A26B40">
      <w:pPr>
        <w:pStyle w:val="a3"/>
      </w:pPr>
      <w:bookmarkStart w:id="336" w:name="anchor34014"/>
      <w:bookmarkEnd w:id="336"/>
      <w:r>
        <w:t>выдавать предписания об устранении нарушений требований технических регламентов в срок, установленный с</w:t>
      </w:r>
      <w:r>
        <w:t xml:space="preserve"> учетом характера нарушения;</w:t>
      </w:r>
    </w:p>
    <w:p w:rsidR="006437B4" w:rsidRDefault="00A26B40">
      <w:pPr>
        <w:pStyle w:val="a3"/>
      </w:pPr>
      <w:bookmarkStart w:id="337" w:name="anchor340105"/>
      <w:bookmarkEnd w:id="337"/>
      <w:r>
        <w:t>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аккредитации;</w:t>
      </w:r>
    </w:p>
    <w:p w:rsidR="006437B4" w:rsidRDefault="00A26B40">
      <w:pPr>
        <w:pStyle w:val="a3"/>
      </w:pPr>
      <w:bookmarkStart w:id="338" w:name="anchor34015"/>
      <w:bookmarkEnd w:id="338"/>
      <w:r>
        <w:t>выдавать предписание о приостановлении или прекр</w:t>
      </w:r>
      <w:r>
        <w:t>ащении действия сертификата соответствия выдавшему его органу по сертификации, выдавать предписание о приостановлении или прекращении действия декларации о соответствии лицу, принявшему декларацию, и направлять информацию о выдаче предписания о приостановл</w:t>
      </w:r>
      <w:r>
        <w:t>ении или прекращении действия сертификата соответствия, декларации о соответствии в национальный орган по аккредитации;</w:t>
      </w:r>
    </w:p>
    <w:p w:rsidR="006437B4" w:rsidRDefault="00A26B40">
      <w:pPr>
        <w:pStyle w:val="a3"/>
      </w:pPr>
      <w:bookmarkStart w:id="339" w:name="anchor34016"/>
      <w:bookmarkEnd w:id="339"/>
      <w:r>
        <w:t xml:space="preserve">привлекать изготовителя (исполнителя, продавца, лицо, выполняющее функции иностранного изготовителя) к ответственности, предусмотренной </w:t>
      </w:r>
      <w:r>
        <w:t>законодательством Российской Федерации;</w:t>
      </w:r>
    </w:p>
    <w:p w:rsidR="006437B4" w:rsidRDefault="00A26B40">
      <w:pPr>
        <w:pStyle w:val="a3"/>
      </w:pPr>
      <w:bookmarkStart w:id="340" w:name="anchor34018"/>
      <w:bookmarkEnd w:id="340"/>
      <w:r>
        <w:t>требовать от изготовителя (лица, выполняющего функции иностранного изготовителя) предоставления доказательственных материалов, использованных при осуществлении обязательного подтверждения соответствия продукции требо</w:t>
      </w:r>
      <w:r>
        <w:t>ваниям технического регламента, а также необходимых материалов фотосъемки, аудио- и видеозаписи, материалов из информационных баз, банков данных и иных носителей информации;</w:t>
      </w:r>
    </w:p>
    <w:p w:rsidR="006437B4" w:rsidRDefault="00A26B40">
      <w:pPr>
        <w:pStyle w:val="a3"/>
      </w:pPr>
      <w:bookmarkStart w:id="341" w:name="anchor34019"/>
      <w:bookmarkEnd w:id="341"/>
      <w:r>
        <w:t>принимать решение о приостановлении, прекращении действия сертификата соответствия</w:t>
      </w:r>
      <w:r>
        <w:t>, декларации о соответствии, признании их недействительными в порядке, установленном Правительством Российской Федерации;</w:t>
      </w:r>
    </w:p>
    <w:p w:rsidR="006437B4" w:rsidRDefault="00A26B40">
      <w:pPr>
        <w:pStyle w:val="a3"/>
      </w:pPr>
      <w:bookmarkStart w:id="342" w:name="anchor34110"/>
      <w:bookmarkEnd w:id="342"/>
      <w:r>
        <w:t>принимать иные меры, предусмотренные законодательством Российской Федерации, в целях недопущения причинения вреда;</w:t>
      </w:r>
    </w:p>
    <w:p w:rsidR="006437B4" w:rsidRDefault="00A26B40">
      <w:pPr>
        <w:pStyle w:val="a3"/>
      </w:pPr>
      <w:bookmarkStart w:id="343" w:name="anchor34020"/>
      <w:bookmarkEnd w:id="343"/>
      <w:r>
        <w:t>принимать решение о</w:t>
      </w:r>
      <w:r>
        <w:t xml:space="preserve"> запрете или приостановке выпуска в обращение продукции и информировать органы государственного контроля (надзора) в соответствии с их компетенцией о принятом решении о запрете или приостановке выпуска в обращение продукции, не соответствующей требованиям </w:t>
      </w:r>
      <w:r>
        <w:t xml:space="preserve">технических регламентов, и (или) о запрете использования (эксплуатации) этой продукции до устранения нарушений в рамках взаимодействия, осуществляемого в соответствии с порядком, предусмотренным </w:t>
      </w:r>
      <w:hyperlink r:id="rId397" w:history="1">
        <w:r>
          <w:t>пунктом 3 статьи 32</w:t>
        </w:r>
      </w:hyperlink>
      <w:r>
        <w:t xml:space="preserve"> настоящего Ф</w:t>
      </w:r>
      <w:r>
        <w:t>едерального закона.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44" w:name="anchor3402"/>
      <w:bookmarkEnd w:id="344"/>
      <w:r>
        <w:t xml:space="preserve">Пункт 2 изменен с 1 июля 2021 г. - </w:t>
      </w:r>
      <w:hyperlink r:id="rId398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399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Органы государственного контроля (надзора) обязаны:</w:t>
      </w:r>
    </w:p>
    <w:p w:rsidR="006437B4" w:rsidRDefault="00A26B40">
      <w:pPr>
        <w:pStyle w:val="a3"/>
      </w:pPr>
      <w:bookmarkStart w:id="345" w:name="anchor34022"/>
      <w:bookmarkEnd w:id="345"/>
      <w:r>
        <w:t xml:space="preserve">проводить в ходе контрольных (надзорных) мероприятий разъяснительную работу по применению законодательства Российской Федерации о техническом </w:t>
      </w:r>
      <w:r>
        <w:t>регулировании, информировать о существующих технических регламентах;</w:t>
      </w:r>
    </w:p>
    <w:p w:rsidR="006437B4" w:rsidRDefault="00A26B40">
      <w:pPr>
        <w:pStyle w:val="a3"/>
      </w:pPr>
      <w:r>
        <w:t>соблюдать коммерческую тайну и иную охраняемую законом тайну;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Об охране органами государственной власти предоставленной им информации, составляющей коммерческую тайну, см. </w:t>
      </w:r>
      <w:hyperlink r:id="rId400" w:history="1">
        <w:r>
          <w:t>Федеральный закон</w:t>
        </w:r>
      </w:hyperlink>
      <w:r>
        <w:t xml:space="preserve"> от 29 июля 2004 г. N 98-ФЗ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46" w:name="anchor34024"/>
      <w:bookmarkEnd w:id="346"/>
      <w:r>
        <w:t>соблюдать порядок осуществления контрольных (надзорных) мероприятий и оформления результатов таких мероприятий, установленный законодательством Росс</w:t>
      </w:r>
      <w:r>
        <w:t>ийской Федерации;</w:t>
      </w:r>
    </w:p>
    <w:p w:rsidR="006437B4" w:rsidRDefault="00A26B40">
      <w:pPr>
        <w:pStyle w:val="a3"/>
      </w:pPr>
      <w:bookmarkStart w:id="347" w:name="anchor34025"/>
      <w:bookmarkEnd w:id="347"/>
      <w:r>
        <w:t>принимать на основании результатов контрольных (надзорных) мероприятий меры по устранению последствий нарушений требований технических регламентов;</w:t>
      </w:r>
    </w:p>
    <w:p w:rsidR="006437B4" w:rsidRDefault="00A26B40">
      <w:pPr>
        <w:pStyle w:val="a3"/>
      </w:pPr>
      <w:r>
        <w:t>направлять информацию о несоответствии продукции требованиям технических регламентов в соо</w:t>
      </w:r>
      <w:r>
        <w:t xml:space="preserve">тветствии с положениями </w:t>
      </w:r>
      <w:hyperlink r:id="rId401" w:history="1">
        <w:r>
          <w:t>главы 7</w:t>
        </w:r>
      </w:hyperlink>
      <w:r>
        <w:t xml:space="preserve"> настоящего Федерального закона;</w:t>
      </w:r>
    </w:p>
    <w:p w:rsidR="006437B4" w:rsidRDefault="00A26B40">
      <w:pPr>
        <w:pStyle w:val="a3"/>
      </w:pPr>
      <w:r>
        <w:t>осуществлять другие предусмотренные законодательством Российской Федерации полномочия.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6437B4" w:rsidRDefault="00A26B40">
      <w:pPr>
        <w:pStyle w:val="a8"/>
      </w:pPr>
      <w:bookmarkStart w:id="348" w:name="anchor35"/>
      <w:bookmarkEnd w:id="348"/>
      <w:r>
        <w:t xml:space="preserve">Наименование изменено с 1 июля 2021 г. - </w:t>
      </w:r>
      <w:hyperlink r:id="rId402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403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35.</w:t>
      </w:r>
      <w:r>
        <w:t xml:space="preserve"> Ответственность органов государственного ко</w:t>
      </w:r>
      <w:r>
        <w:t>нтроля (надзора) и их должностных лиц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35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49" w:name="anchor3501"/>
      <w:bookmarkEnd w:id="349"/>
      <w:r>
        <w:t xml:space="preserve">Пункт 1 изменен с 1 июля 2021 г. - </w:t>
      </w:r>
      <w:hyperlink r:id="rId404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405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Органы государственного контроля (надзора) и их должностные лица в случае ненадлежащего исполнения своих служебных обязанностей при проведении контрольных (надзорных) мероприятий и в случае </w:t>
      </w:r>
      <w:r>
        <w:t>совершения противоправных действий (бездействия) несут ответственность в соответствии с законодательством Российской Федерации.</w:t>
      </w:r>
    </w:p>
    <w:p w:rsidR="006437B4" w:rsidRDefault="00A26B40">
      <w:pPr>
        <w:pStyle w:val="a3"/>
      </w:pPr>
      <w:bookmarkStart w:id="350" w:name="anchor3502"/>
      <w:bookmarkEnd w:id="350"/>
      <w:r>
        <w:t xml:space="preserve">2. О мерах, принятых в отношении виновных в нарушении законодательства Российской Федерации должностных лиц органов </w:t>
      </w:r>
      <w:r>
        <w:t>государственного контроля (надзора), органы государственного контроля (надзора) в течение месяца обязаны сообщить юридическому лицу и (или) индивидуальному предпринимателю, права и законные интересы которых нарушены.</w:t>
      </w:r>
    </w:p>
    <w:p w:rsidR="006437B4" w:rsidRDefault="006437B4">
      <w:pPr>
        <w:pStyle w:val="a3"/>
      </w:pPr>
    </w:p>
    <w:p w:rsidR="006437B4" w:rsidRDefault="00A26B40">
      <w:pPr>
        <w:pStyle w:val="1"/>
      </w:pPr>
      <w:bookmarkStart w:id="351" w:name="anchor700"/>
      <w:bookmarkEnd w:id="351"/>
      <w:r>
        <w:t>Глава 7. Информация о нарушении требов</w:t>
      </w:r>
      <w:r>
        <w:t>аний технических регламентов и отзыв продукции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52" w:name="anchor36"/>
    <w:bookmarkEnd w:id="352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"http://garant.orb.ru/document/redirect/12153272/240"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36 настоящего Федерального закона внесены изменения</w:t>
      </w:r>
    </w:p>
    <w:p w:rsidR="006437B4" w:rsidRDefault="00A26B40">
      <w:pPr>
        <w:pStyle w:val="a8"/>
      </w:pPr>
      <w:hyperlink r:id="rId406" w:history="1">
        <w:r>
          <w:t>См. текст статьи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36.</w:t>
      </w:r>
      <w:r>
        <w:t xml:space="preserve"> Ответственность за несоответствие продукции или связанных с требованиями к ней процессов проектирования (включая изыскания), производства, стро</w:t>
      </w:r>
      <w:r>
        <w:t>ительства, монтажа, наладки, эксплуатации, хранения, перевозки, реализации и утилизации требованиям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36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53" w:name="anchor3601"/>
      <w:bookmarkEnd w:id="353"/>
      <w:r>
        <w:t xml:space="preserve">1. За нарушение требований </w:t>
      </w:r>
      <w:hyperlink r:id="rId407" w:history="1">
        <w:r>
          <w:t>технических регламентов</w:t>
        </w:r>
      </w:hyperlink>
      <w:r>
        <w:t xml:space="preserve"> изготовитель (исполнитель, продавец, лицо, выполняющее функции иностранного изготовителя) несет ответственность в соответствии с </w:t>
      </w:r>
      <w:hyperlink r:id="rId408" w:history="1">
        <w:r>
          <w:t>зак</w:t>
        </w:r>
        <w:r>
          <w:t>онодательством</w:t>
        </w:r>
      </w:hyperlink>
      <w:r>
        <w:t xml:space="preserve"> Российской Федерации.</w:t>
      </w:r>
    </w:p>
    <w:p w:rsidR="006437B4" w:rsidRDefault="00A26B40">
      <w:pPr>
        <w:pStyle w:val="a3"/>
      </w:pPr>
      <w:bookmarkStart w:id="354" w:name="anchor3602"/>
      <w:bookmarkEnd w:id="354"/>
      <w:r>
        <w:t xml:space="preserve">2. В случае неисполнения предписаний и решений органа государственного контроля (надзора) изготовитель (исполнитель, продавец, лицо, выполняющее функции иностранного изготовителя) несет ответственность в соответствии с </w:t>
      </w:r>
      <w:r>
        <w:t>законодательством Российской Федерации.</w:t>
      </w:r>
    </w:p>
    <w:p w:rsidR="006437B4" w:rsidRDefault="00A26B40">
      <w:pPr>
        <w:pStyle w:val="a3"/>
      </w:pPr>
      <w:bookmarkStart w:id="355" w:name="anchor3603"/>
      <w:bookmarkEnd w:id="355"/>
      <w:r>
        <w:t xml:space="preserve">3. В случае, если в результате несоответствия </w:t>
      </w:r>
      <w:hyperlink r:id="rId409" w:history="1">
        <w:r>
          <w:t>продукции</w:t>
        </w:r>
      </w:hyperlink>
      <w:r>
        <w:t xml:space="preserve"> требованиям технических регламентов, нарушений требований технических регламентов при осуществлении связанных с требованиями к прод</w:t>
      </w:r>
      <w:r>
        <w:t>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причинен вред жизни или здоровью граждан, имуществу физических или юридических лиц, государственно</w:t>
      </w:r>
      <w:r>
        <w:t xml:space="preserve">му или муниципальному имуществу, окружающей среде, жизни или здоровью животных и растений или возникла угроза причинения такого вреда, изготовитель (исполнитель, продавец, лицо, выполняющее функции иностранного изготовителя) обязан возместить </w:t>
      </w:r>
      <w:r>
        <w:lastRenderedPageBreak/>
        <w:t>причиненный в</w:t>
      </w:r>
      <w:r>
        <w:t>ред и принять меры в целях недопущения причинения вреда другим лицам, их имуществу, окружающей среде в соответствии с законодательством Российской Федерации.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Согласно </w:t>
      </w:r>
      <w:hyperlink r:id="rId410" w:history="1">
        <w:r>
          <w:t>постановле</w:t>
        </w:r>
        <w:r>
          <w:t>нию</w:t>
        </w:r>
      </w:hyperlink>
      <w:r>
        <w:t xml:space="preserve"> Правительства РФ от 30 декабря 2009 г. N 166 рассмотрение вопросов, связанных с состоянием дел в области учета случаев причинения вреда жизни или здоровью граждан, имуществу физических или юридических лиц, государственному или муниципальному имуществу,</w:t>
      </w:r>
      <w:r>
        <w:t xml:space="preserve"> окружающей среде, жизни или здоровью животных и растений с учетом тяжести этого вреда вследствие нарушения требований технических регламентов осуществляет </w:t>
      </w:r>
      <w:hyperlink r:id="rId411" w:history="1">
        <w:r>
          <w:t>Правительственная комиссия по эк</w:t>
        </w:r>
        <w:r>
          <w:t>ономическому развитию и интеграции</w:t>
        </w:r>
      </w:hyperlink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56" w:name="anchor3604"/>
      <w:bookmarkEnd w:id="356"/>
      <w:r>
        <w:t>4. Обязанность возместить вред не может быть ограничена договором или заявлением одной из сторон. Соглашения или заявления об ограничении ответственности ничтожны.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357" w:name="anchor37"/>
      <w:bookmarkEnd w:id="357"/>
      <w:r>
        <w:rPr>
          <w:b/>
          <w:color w:val="26282F"/>
        </w:rPr>
        <w:t>Статья 37.</w:t>
      </w:r>
      <w:r>
        <w:t xml:space="preserve"> Информация о несоответствии продукции требо</w:t>
      </w:r>
      <w:r>
        <w:t>ваниям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37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58" w:name="anchor3701"/>
      <w:bookmarkEnd w:id="358"/>
      <w:r>
        <w:t xml:space="preserve">1. Изготовитель (исполнитель, продавец, лицо, выполняющее функции иностранного изготовителя), которому стало известно о несоответствии выпущенной в обращение </w:t>
      </w:r>
      <w:hyperlink r:id="rId412" w:history="1">
        <w:r>
          <w:t>продукции</w:t>
        </w:r>
      </w:hyperlink>
      <w:r>
        <w:t xml:space="preserve"> требованиям те</w:t>
      </w:r>
      <w:r>
        <w:t>хнических регламентов, обязан сообщить об этом в орган государственного контроля (надзора) в соответствии с его компетенцией в течение десяти дней с момента получения указанной информации.</w:t>
      </w:r>
    </w:p>
    <w:p w:rsidR="006437B4" w:rsidRDefault="00A26B40">
      <w:pPr>
        <w:pStyle w:val="a3"/>
      </w:pPr>
      <w:bookmarkStart w:id="359" w:name="anchor37012"/>
      <w:bookmarkEnd w:id="359"/>
      <w:r>
        <w:t xml:space="preserve">Продавец (исполнитель, лицо, выполняющее функции </w:t>
      </w:r>
      <w:r>
        <w:t>иностранного изготовителя), получивший указанную информацию, в течение десяти дней обязан довести ее до изготовителя.</w:t>
      </w:r>
    </w:p>
    <w:p w:rsidR="006437B4" w:rsidRDefault="00A26B40">
      <w:pPr>
        <w:pStyle w:val="a3"/>
      </w:pPr>
      <w:bookmarkStart w:id="360" w:name="anchor3702"/>
      <w:bookmarkEnd w:id="360"/>
      <w:r>
        <w:t>2. Лицо, которое не является изготовителем (исполнителем, продавцом, лицом, выполняющим функции иностранного изготовителя) и которому стал</w:t>
      </w:r>
      <w:r>
        <w:t>о известно о несоответствии выпущенной в обращение продукции требованиям технических регламентов, вправе направить информацию о несоответствии продукции требованиям технических регламентов в орган государственного контроля (надзора).</w:t>
      </w:r>
    </w:p>
    <w:p w:rsidR="006437B4" w:rsidRDefault="00A26B40">
      <w:pPr>
        <w:pStyle w:val="a3"/>
      </w:pPr>
      <w:bookmarkStart w:id="361" w:name="anchor37022"/>
      <w:bookmarkEnd w:id="361"/>
      <w:r>
        <w:t>При получении такой ин</w:t>
      </w:r>
      <w:r>
        <w:t>формации орган государственного контроля (надзора) в течение пяти дней обязан известить изготовителя (продавца, лицо, выполняющее функции иностранного изготовителя) о ее поступлении.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362" w:name="anchor38"/>
      <w:bookmarkEnd w:id="362"/>
      <w:r>
        <w:rPr>
          <w:b/>
          <w:color w:val="26282F"/>
        </w:rPr>
        <w:t>Статья 38.</w:t>
      </w:r>
      <w:r>
        <w:t xml:space="preserve"> Обязанности изготовителя (продавца, лица, выполняющего функци</w:t>
      </w:r>
      <w:r>
        <w:t>и иностранного изготовителя) в случае получения информации о несоответствии продукции требованиям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38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63" w:name="anchor3801"/>
      <w:bookmarkEnd w:id="363"/>
      <w:r>
        <w:t>1. В течение десяти дней с момента получения информации о несоотв</w:t>
      </w:r>
      <w:r>
        <w:t xml:space="preserve">етствии </w:t>
      </w:r>
      <w:hyperlink r:id="rId413" w:history="1">
        <w:r>
          <w:t>продукции</w:t>
        </w:r>
      </w:hyperlink>
      <w:r>
        <w:t xml:space="preserve"> требованиям </w:t>
      </w:r>
      <w:hyperlink r:id="rId414" w:history="1">
        <w:r>
          <w:t>технических регламентов</w:t>
        </w:r>
      </w:hyperlink>
      <w:r>
        <w:t>, если необходимость установления более длительного срока не следует из существа проводимых мероприятий, изг</w:t>
      </w:r>
      <w:r>
        <w:t xml:space="preserve">отовитель (продавец, лицо, выполняющее функции иностранного изготовителя) обязан провести проверку достоверности полученной информации. По требованию органа государственного контроля (надзора) изготовитель (продавец, лицо, выполняющее функции иностранного </w:t>
      </w:r>
      <w:r>
        <w:t>изготовителя) обязан представить материалы указанной проверки в орган государственного контроля (надзора).</w:t>
      </w:r>
    </w:p>
    <w:p w:rsidR="006437B4" w:rsidRDefault="00A26B40">
      <w:pPr>
        <w:pStyle w:val="a3"/>
      </w:pPr>
      <w:bookmarkStart w:id="364" w:name="anchor38012"/>
      <w:bookmarkEnd w:id="364"/>
      <w:r>
        <w:t>В случае получения информации о несоответствии продукции требованиям технических регламентов изготовитель (продавец, лицо, выполняющее функции иностр</w:t>
      </w:r>
      <w:r>
        <w:t xml:space="preserve">анного изготовителя) обязан принять необходимые меры для того, чтобы до завершения проверки, предусмотренной </w:t>
      </w:r>
      <w:hyperlink r:id="rId415" w:history="1">
        <w:r>
          <w:t>абзацем первым</w:t>
        </w:r>
      </w:hyperlink>
      <w:r>
        <w:t xml:space="preserve"> настоящего пункта, возможный вред, связанный с обращением данной продукции, не увеличился.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 xml:space="preserve">Информация </w:t>
      </w:r>
      <w:r>
        <w:rPr>
          <w:sz w:val="16"/>
        </w:rPr>
        <w:t>об изменениях:</w:t>
      </w:r>
    </w:p>
    <w:bookmarkStart w:id="365" w:name="anchor3802"/>
    <w:bookmarkEnd w:id="365"/>
    <w:p w:rsidR="006437B4" w:rsidRDefault="00A26B40">
      <w:pPr>
        <w:pStyle w:val="a8"/>
      </w:pPr>
      <w:r>
        <w:lastRenderedPageBreak/>
        <w:fldChar w:fldCharType="begin"/>
      </w:r>
      <w:r>
        <w:instrText xml:space="preserve"> HYPERLINK  "http://garant.orb.ru/document/redirect/12188179/2701"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2 статьи 38 настоящего Федерального закона внесены изменения, </w:t>
      </w:r>
      <w:hyperlink r:id="rId416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417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418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2. При подтверждении достоверности информации о несоответствии продукции требованиям технических регламентов изготовитель (продавец, лицо, выполняющее функции иностранного изготовителя) в течение десяти дн</w:t>
      </w:r>
      <w:r>
        <w:t>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(надзора) в соответствии с его компетенцией.</w:t>
      </w:r>
    </w:p>
    <w:p w:rsidR="006437B4" w:rsidRDefault="00A26B40">
      <w:pPr>
        <w:pStyle w:val="a3"/>
      </w:pPr>
      <w:bookmarkStart w:id="366" w:name="anchor38022"/>
      <w:bookmarkEnd w:id="366"/>
      <w:r>
        <w:t>Программа должна включат</w:t>
      </w:r>
      <w:r>
        <w:t>ь в себя мероприятия по оповещению приобретателей, в том числе потребителей, о наличии угрозы причинения вреда и способах его предотвращения, а также сроки реализации таких мероприятий. В случае, если для предотвращения причинения вреда необходимо произвес</w:t>
      </w:r>
      <w:r>
        <w:t>ти дополнительные расходы, изготовитель (продавец, лицо, выполняющее функции иностранного изготовителя) обязан осуществить все мероприятия по предотвращению причинения вреда своими силами, а при невозможности их осуществления объявить об отзыве продукции и</w:t>
      </w:r>
      <w:r>
        <w:t xml:space="preserve"> возместить убытки, причиненные приобретателям в связи с отзывом продукции.</w:t>
      </w:r>
    </w:p>
    <w:p w:rsidR="006437B4" w:rsidRDefault="00A26B40">
      <w:pPr>
        <w:pStyle w:val="a3"/>
      </w:pPr>
      <w:bookmarkStart w:id="367" w:name="anchor38023"/>
      <w:bookmarkEnd w:id="367"/>
      <w:r>
        <w:t>Устранение недостатков, а также доставка продукции к месту устранения недостатков и возврат ее приобретателям, в том числе потребителям, осуществляются изготовителем (продавцом, ли</w:t>
      </w:r>
      <w:r>
        <w:t>цом, выполняющим функции иностранного изготовителя) и за его счет.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68" w:name="anchor3803"/>
      <w:bookmarkEnd w:id="368"/>
      <w:r>
        <w:t xml:space="preserve">Пункт 3 изменен с 22 декабря 2020 г. - </w:t>
      </w:r>
      <w:hyperlink r:id="rId419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420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 В случае, если угроза причинения вреда не может быть устранена путем проведения мероприятий, указанных в </w:t>
      </w:r>
      <w:hyperlink r:id="rId421" w:history="1">
        <w:r>
          <w:t>пункте 2</w:t>
        </w:r>
      </w:hyperlink>
      <w:r>
        <w:t xml:space="preserve"> настоящей статьи, и</w:t>
      </w:r>
      <w:r>
        <w:t>зготовитель (продавец, лицо, выполняющее функции иностранного изготовителя) обязан незамедлительно приостановить производство и реализацию продукции, отозвать продукцию и возместить приобретателям, в том числе потребителям, убытки, возникшие в связи с отзы</w:t>
      </w:r>
      <w:r>
        <w:t>вом продукции, незамедлительно прекратить действие декларации о соответствии на продукцию.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69" w:name="anchor3804"/>
    <w:bookmarkEnd w:id="369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"http://garant.orb.ru/document/redirect/12188179/2703"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4 статьи 38 настоящего Федерального закона внесены изменения, </w:t>
      </w:r>
      <w:hyperlink r:id="rId422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423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42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4. На весь период действия программы </w:t>
      </w:r>
      <w:r>
        <w:t xml:space="preserve">мероприятий по предотвращению причинения вреда изготовитель (продавец, лицо, выполняющее функции иностранного изготовителя) за свой счет обязан обеспечить приобретателям, в том числе потребителям, возможность получения оперативной информации о необходимых </w:t>
      </w:r>
      <w:r>
        <w:t>действиях.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70" w:name="anchor39"/>
    <w:bookmarkEnd w:id="370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"http://garant.orb.ru/document/redirect/12153272/250"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39 настоящего Федерального закона внесены изменения</w:t>
      </w:r>
    </w:p>
    <w:p w:rsidR="006437B4" w:rsidRDefault="00A26B40">
      <w:pPr>
        <w:pStyle w:val="a8"/>
      </w:pPr>
      <w:hyperlink r:id="rId425" w:history="1">
        <w:r>
          <w:t>См. текст статьи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39</w:t>
      </w:r>
      <w:r>
        <w:t>. Права органов государственного контроля (надзора) в случае получения информации о несоответствии продукции требованиям технических регламентов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39</w:t>
      </w:r>
      <w:r>
        <w:t xml:space="preserve">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71" w:name="anchor3901"/>
    <w:bookmarkEnd w:id="371"/>
    <w:p w:rsidR="006437B4" w:rsidRDefault="00A26B40">
      <w:pPr>
        <w:pStyle w:val="a8"/>
      </w:pPr>
      <w:r>
        <w:lastRenderedPageBreak/>
        <w:fldChar w:fldCharType="begin"/>
      </w:r>
      <w:r>
        <w:instrText xml:space="preserve"> HYPERLINK  "http://garant.orb.ru/document/redirect/12188179/2801"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1 статьи 39 настоящего Федерального закона внесены изменения, </w:t>
      </w:r>
      <w:hyperlink r:id="rId426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427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428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Органы государственного контроля (надзора) в случае получения информации о несоответствии продукции требованиям </w:t>
      </w:r>
      <w:hyperlink r:id="rId429" w:history="1">
        <w:r>
          <w:t>технических регламентов</w:t>
        </w:r>
      </w:hyperlink>
      <w:r>
        <w:t xml:space="preserve"> в возможно короткие сроки проводят проверку достоверности полученной информации.</w:t>
      </w:r>
    </w:p>
    <w:p w:rsidR="006437B4" w:rsidRDefault="00A26B40">
      <w:pPr>
        <w:pStyle w:val="a3"/>
      </w:pPr>
      <w:r>
        <w:t>В ходе проведения проверки органы государственного контроля (надзора) вправе:</w:t>
      </w:r>
    </w:p>
    <w:p w:rsidR="006437B4" w:rsidRDefault="00A26B40">
      <w:pPr>
        <w:pStyle w:val="a3"/>
      </w:pPr>
      <w:bookmarkStart w:id="372" w:name="anchor39013"/>
      <w:bookmarkEnd w:id="372"/>
      <w:r>
        <w:t>требовать от изготовителя (продавца, лица, выполняюще</w:t>
      </w:r>
      <w:r>
        <w:t>го функции иностранного изготовителя) материалы проверки достоверности информации о несоответствии продукции требованиям технических регламентов;</w:t>
      </w:r>
    </w:p>
    <w:p w:rsidR="006437B4" w:rsidRDefault="00A26B40">
      <w:pPr>
        <w:pStyle w:val="a3"/>
      </w:pPr>
      <w:bookmarkStart w:id="373" w:name="anchor39014"/>
      <w:bookmarkEnd w:id="373"/>
      <w:r>
        <w:t>запрашивать у изготовителя (исполнителя, продавца, лица, выполняющего функции иностранного изготовителя) и ины</w:t>
      </w:r>
      <w:r>
        <w:t>х лиц дополнительную информацию о продукции или связанных с требованиями к ней процессах проектирования (включая изыскания), производства, строительства, монтажа, наладки, эксплуатации, хранения, перевозки, реализации и утилизации, в том числе результаты и</w:t>
      </w:r>
      <w:r>
        <w:t>сследований (испытаний) и измерений, проведенных при осуществлении обязательного подтверждения соответствия;</w:t>
      </w:r>
    </w:p>
    <w:p w:rsidR="006437B4" w:rsidRDefault="00A26B40">
      <w:pPr>
        <w:pStyle w:val="a3"/>
      </w:pPr>
      <w:bookmarkStart w:id="374" w:name="anchor33015"/>
      <w:bookmarkEnd w:id="374"/>
      <w:r>
        <w:t>направлять запросы в другие федеральные органы исполнительной власти;</w:t>
      </w:r>
    </w:p>
    <w:p w:rsidR="006437B4" w:rsidRDefault="00A26B40">
      <w:pPr>
        <w:pStyle w:val="a3"/>
      </w:pPr>
      <w:bookmarkStart w:id="375" w:name="anchor33016"/>
      <w:bookmarkEnd w:id="375"/>
      <w:r>
        <w:t>при необходимости привлекать специалистов для анализа полученных материалов;</w:t>
      </w:r>
    </w:p>
    <w:p w:rsidR="006437B4" w:rsidRDefault="00A26B40">
      <w:pPr>
        <w:pStyle w:val="a3"/>
      </w:pPr>
      <w:bookmarkStart w:id="376" w:name="anchor33017"/>
      <w:bookmarkEnd w:id="376"/>
      <w:r>
        <w:t>запрашивать у изготовителя (лица, выполняющего функции иностранного изготовителя) доказательственные материалы, использованные при осуществлении обязательного подтверждения соответствия продукции требованиям технических регламентов.</w:t>
      </w:r>
    </w:p>
    <w:p w:rsidR="006437B4" w:rsidRDefault="00A26B40">
      <w:pPr>
        <w:pStyle w:val="a3"/>
      </w:pPr>
      <w:bookmarkStart w:id="377" w:name="anchor3902"/>
      <w:bookmarkEnd w:id="377"/>
      <w:r>
        <w:t>2. При признании достов</w:t>
      </w:r>
      <w:r>
        <w:t>ерности информации о несоответствии продукции требованиям технических регламентов орган государственного контроля (надзора) в соответствии с его компетенцией в течение десяти дней выдает предписание о разработке изготовителем (продавцом, лицом, выполняющим</w:t>
      </w:r>
      <w:r>
        <w:t xml:space="preserve"> функции иностранного изготовителя) программы мероприятий по предотвращению причинения вреда, оказывает содействие в ее реализации и осуществляет контроль за ее выполнением.</w:t>
      </w:r>
    </w:p>
    <w:p w:rsidR="006437B4" w:rsidRDefault="00A26B40">
      <w:pPr>
        <w:pStyle w:val="a3"/>
      </w:pPr>
      <w:r>
        <w:t>Орган государственного контроля (надзора):</w:t>
      </w:r>
    </w:p>
    <w:p w:rsidR="006437B4" w:rsidRDefault="00A26B40">
      <w:pPr>
        <w:pStyle w:val="a3"/>
      </w:pPr>
      <w:r>
        <w:t>способствует распространению информации</w:t>
      </w:r>
      <w:r>
        <w:t xml:space="preserve"> о сроках и порядке проведения мероприятий по предотвращению причинения вреда;</w:t>
      </w:r>
    </w:p>
    <w:p w:rsidR="006437B4" w:rsidRDefault="00A26B40">
      <w:pPr>
        <w:pStyle w:val="a3"/>
      </w:pPr>
      <w:bookmarkStart w:id="378" w:name="anchor33023"/>
      <w:bookmarkEnd w:id="378"/>
      <w:r>
        <w:t>запрашивает у изготовителя (продавца, лица, выполняющего функции иностранного изготовителя) и иных лиц документы, подтверждающие проведение мероприятий, указанных в программе ме</w:t>
      </w:r>
      <w:r>
        <w:t>роприятий по предотвращению причинения вреда;</w:t>
      </w:r>
    </w:p>
    <w:p w:rsidR="006437B4" w:rsidRDefault="00A26B40">
      <w:pPr>
        <w:pStyle w:val="a3"/>
      </w:pPr>
      <w:r>
        <w:t>проверяет соблюдение сроков, указанных в программе мероприятий по предотвращению причинения вреда;</w:t>
      </w:r>
    </w:p>
    <w:p w:rsidR="006437B4" w:rsidRDefault="00A26B40">
      <w:pPr>
        <w:pStyle w:val="a3"/>
      </w:pPr>
      <w:bookmarkStart w:id="379" w:name="anchor33025"/>
      <w:bookmarkEnd w:id="379"/>
      <w:r>
        <w:t>принимает решение об обращении в суд с иском о принудительном отзыве продукции.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80" w:name="anchor3903"/>
    <w:bookmarkEnd w:id="380"/>
    <w:p w:rsidR="006437B4" w:rsidRDefault="00A26B40">
      <w:pPr>
        <w:pStyle w:val="a8"/>
      </w:pPr>
      <w:r>
        <w:fldChar w:fldCharType="begin"/>
      </w:r>
      <w:r>
        <w:instrText xml:space="preserve"> H</w:instrText>
      </w:r>
      <w:r>
        <w:instrText xml:space="preserve">YPERLINK  "http://garant.orb.ru/document/redirect/12188179/2802"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3 статьи 39 настоящего Федерального закона внесены изменения, </w:t>
      </w:r>
      <w:hyperlink r:id="rId430" w:history="1">
        <w:r>
          <w:t>вст</w:t>
        </w:r>
        <w:r>
          <w:t>упающие в силу</w:t>
        </w:r>
      </w:hyperlink>
      <w:r>
        <w:t xml:space="preserve"> по истечении девяноста дней после дня </w:t>
      </w:r>
      <w:hyperlink r:id="rId431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432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3. В случае, если орган государственного контроля (надзора) получил информацию о несоответствии продукции требованиям технических регламентов и необ</w:t>
      </w:r>
      <w:r>
        <w:t>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вреда, орган государственного контроля (надзора) вправе:</w:t>
      </w:r>
    </w:p>
    <w:p w:rsidR="006437B4" w:rsidRDefault="00A26B40">
      <w:pPr>
        <w:pStyle w:val="a3"/>
      </w:pPr>
      <w:bookmarkStart w:id="381" w:name="anchor1620505"/>
      <w:bookmarkEnd w:id="381"/>
      <w:r>
        <w:t>выдать предписание о приостановке реа</w:t>
      </w:r>
      <w:r>
        <w:t>лизации этой продукции;</w:t>
      </w:r>
    </w:p>
    <w:p w:rsidR="006437B4" w:rsidRDefault="00A26B40">
      <w:pPr>
        <w:pStyle w:val="a3"/>
      </w:pPr>
      <w:bookmarkStart w:id="382" w:name="anchor39033"/>
      <w:bookmarkEnd w:id="382"/>
      <w:r>
        <w:t>информировать приобретателей, в том числе потребителей,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</w:t>
      </w:r>
      <w:r>
        <w:t xml:space="preserve"> этой продукции.</w:t>
      </w:r>
    </w:p>
    <w:p w:rsidR="006437B4" w:rsidRDefault="00A26B40">
      <w:pPr>
        <w:pStyle w:val="a3"/>
      </w:pPr>
      <w:bookmarkStart w:id="383" w:name="anchor3904"/>
      <w:bookmarkEnd w:id="383"/>
      <w:r>
        <w:lastRenderedPageBreak/>
        <w:t xml:space="preserve">4. Изготовитель (продавец, лицо, выполняющее функции иностранного изготовителя) вправе обжаловать указанные в </w:t>
      </w:r>
      <w:hyperlink r:id="rId433" w:history="1">
        <w:r>
          <w:t>пункте 3</w:t>
        </w:r>
      </w:hyperlink>
      <w:r>
        <w:t xml:space="preserve"> настоящей статьи действия органа государственного контроля (надзора) в судебном порядке. В </w:t>
      </w:r>
      <w:r>
        <w:t>случае принятия судебного решения о неправомерности действий органа государственного контроля (надзора) вред, причиненный изготовителю (продавцу, лицу, выполняющему функции иностранного изготовителя) действиями органа государственного контроля (надзора), п</w:t>
      </w:r>
      <w:r>
        <w:t xml:space="preserve">одлежит возмещению в порядке, предусмотренном </w:t>
      </w:r>
      <w:hyperlink r:id="rId434" w:history="1">
        <w:r>
          <w:t>законодательством</w:t>
        </w:r>
      </w:hyperlink>
      <w:r>
        <w:t xml:space="preserve"> Российской Федерации.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384" w:name="anchor40"/>
      <w:bookmarkEnd w:id="384"/>
      <w:r>
        <w:rPr>
          <w:b/>
          <w:color w:val="26282F"/>
        </w:rPr>
        <w:t>Статья 40</w:t>
      </w:r>
      <w:r>
        <w:t>. Принудительный отзыв продукции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40 настоящего Федеральног</w:t>
      </w:r>
      <w:r>
        <w:t>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85" w:name="anchor4001"/>
      <w:bookmarkEnd w:id="385"/>
      <w:r>
        <w:t xml:space="preserve">1. В случае невыполнения предписания, предусмотренного </w:t>
      </w:r>
      <w:hyperlink r:id="rId435" w:history="1">
        <w:r>
          <w:t>пунктом 2 статьи 39</w:t>
        </w:r>
      </w:hyperlink>
      <w:r>
        <w:t xml:space="preserve"> настоящего Федерального закона, или невыполнения программы мероприятий по предотвращению причинения вреда орган государственного контроля (над</w:t>
      </w:r>
      <w:r>
        <w:t xml:space="preserve">зора) в соответствии с его компетенцией, а также иные лица, которым стало известно о невыполнении изготовителем (продавцом, лицом, выполняющим функции иностранного изготовителя) программы мероприятий по предотвращению причинения вреда, вправе обратиться в </w:t>
      </w:r>
      <w:r>
        <w:t>суд с иском о принудительном отзыве продукции.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86" w:name="anchor4002"/>
    <w:bookmarkEnd w:id="386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"http://garant.orb.ru/document/redirect/12188179/29"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в пункт 2 статьи 40 настоящего Федерального закона внесены измене</w:t>
      </w:r>
      <w:r>
        <w:t xml:space="preserve">ния, </w:t>
      </w:r>
      <w:hyperlink r:id="rId436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437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438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2. В случае удовлетворения иска о принудительном отзыве продукции суд обязывает ответчика совершить определенные действия, связанные с </w:t>
      </w:r>
      <w:r>
        <w:t>отзывом продукции, в установленный судом срок, а также довести решение суда не позднее одного месяца со дня его вступления в законную силу до сведения приобретателей, в том числе потребителей, через средства массовой информации или иным способом.</w:t>
      </w:r>
    </w:p>
    <w:p w:rsidR="006437B4" w:rsidRDefault="00A26B40">
      <w:pPr>
        <w:pStyle w:val="a3"/>
      </w:pPr>
      <w:bookmarkStart w:id="387" w:name="anchor40022"/>
      <w:bookmarkEnd w:id="387"/>
      <w:r>
        <w:t xml:space="preserve">В случае </w:t>
      </w:r>
      <w:r>
        <w:t>неисполнения ответчиком решения суда в установленный срок исполнение решения суда осуществляется в порядке, установленном законодательством Российской Федерации. При этом истец вправе информировать приобретателей, в том числе потребителей, через средства м</w:t>
      </w:r>
      <w:r>
        <w:t>ассовой информации о принудительном отзыве продукции.</w:t>
      </w:r>
    </w:p>
    <w:p w:rsidR="006437B4" w:rsidRDefault="00A26B40">
      <w:pPr>
        <w:pStyle w:val="a3"/>
      </w:pPr>
      <w:bookmarkStart w:id="388" w:name="anchor4003"/>
      <w:bookmarkEnd w:id="388"/>
      <w:r>
        <w:t>3.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</w:t>
      </w:r>
      <w:r>
        <w:t>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389" w:name="anchor41"/>
      <w:bookmarkEnd w:id="389"/>
      <w:r>
        <w:t xml:space="preserve">Статья 41 изменена с 23 декабря 2021 г. - </w:t>
      </w:r>
      <w:hyperlink r:id="rId439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440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41</w:t>
      </w:r>
      <w:r>
        <w:t>. Ответственность за нарушение правил выполнения работ по сертификации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41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Орган по сертификации, должностное лицо органа по сертификации и эксперт-аудито</w:t>
      </w:r>
      <w:r>
        <w:t>р, нарушившие правила выполнения работ по сертификации, если такое нарушение повлекло за собой выпуск в обращение продукции, не соответствующей требованиям технических регламентов, или причинило заявителю убытки, включая упущенную выгоду, в результате необ</w:t>
      </w:r>
      <w:r>
        <w:t>основанного отказа в выдаче сертификата соответствия, приостановления или прекращения действия сертификата соответствия, несут ответственность в соответствии с законодательством Российской Федерации и договором о проведении работ по сертификации.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390" w:name="anchor42"/>
      <w:bookmarkEnd w:id="390"/>
      <w:r>
        <w:rPr>
          <w:b/>
          <w:color w:val="26282F"/>
        </w:rPr>
        <w:lastRenderedPageBreak/>
        <w:t>Статья 4</w:t>
      </w:r>
      <w:r>
        <w:rPr>
          <w:b/>
          <w:color w:val="26282F"/>
        </w:rPr>
        <w:t>2</w:t>
      </w:r>
      <w:r>
        <w:t>. Ответственность аккредитованной испытательной лаборатории (центра)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42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Аккредитованная испытательная лаборатория (центр),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</w:t>
      </w:r>
      <w:r>
        <w:t>ий (испытаний) и измерений.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91" w:name="anchor800"/>
    <w:bookmarkEnd w:id="391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"http://garant.orb.ru/document/redirect/71368650/2019"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наименование главы 8 настоящего Федерального закона изложено в новой редакции, </w:t>
      </w:r>
      <w:hyperlink r:id="rId441" w:history="1">
        <w:r>
          <w:t>вступающей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442" w:history="1">
        <w:r>
          <w:t>См. текст наименования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1"/>
      </w:pPr>
      <w:r>
        <w:t xml:space="preserve">Глава 8. Федеральный </w:t>
      </w:r>
      <w:r>
        <w:t>информационный фонд технических регламентов и стандартов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392" w:name="anchor43"/>
      <w:bookmarkEnd w:id="392"/>
      <w:r>
        <w:rPr>
          <w:b/>
          <w:color w:val="26282F"/>
        </w:rPr>
        <w:t>Статья 43</w:t>
      </w:r>
      <w:r>
        <w:t xml:space="preserve">. </w:t>
      </w:r>
      <w:hyperlink r:id="rId443" w:history="1">
        <w:r>
          <w:t>Утратила силу</w:t>
        </w:r>
      </w:hyperlink>
      <w:r>
        <w:t xml:space="preserve"> с 1 июля 2016 г.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444" w:history="1">
        <w:r>
          <w:t>статьи 43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93" w:name="anchor44"/>
    <w:bookmarkEnd w:id="39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"http://garant.orb.ru/document/redirect/12172031/1104"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2009 г. N 385-ФЗ в статью 44 настоящего Федерального закона внесены изменения</w:t>
      </w:r>
    </w:p>
    <w:p w:rsidR="006437B4" w:rsidRDefault="00A26B40">
      <w:pPr>
        <w:pStyle w:val="a8"/>
      </w:pPr>
      <w:hyperlink r:id="rId445" w:history="1">
        <w:r>
          <w:t>См. текст статьи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44</w:t>
      </w:r>
      <w:r>
        <w:t>. Федеральный информационный фонд технических регламентов и стандартов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44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bookmarkStart w:id="394" w:name="anchor4401"/>
    <w:bookmarkEnd w:id="394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"http://garant.orb.ru/document/redirect/71368650/4411"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1 статьи 44 настоящего Федерального закона внесены изменения, </w:t>
      </w:r>
      <w:hyperlink r:id="rId446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447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</w:t>
      </w:r>
      <w:hyperlink r:id="rId448" w:history="1">
        <w:r>
          <w:t>Технические регламенты</w:t>
        </w:r>
      </w:hyperlink>
      <w:r>
        <w:t xml:space="preserve">, а также </w:t>
      </w:r>
      <w:r>
        <w:t>национальные стандарты Российской Федерации, международные стандарты, региональные стандарты, своды правил, региональные своды правил, стандарты иностранных государств и своды правил иностранных государств, в результате применения которых на добровольной о</w:t>
      </w:r>
      <w:r>
        <w:t>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</w:t>
      </w:r>
      <w:r>
        <w:t>ламента и осуществления оценки соответствия, составляют Федеральный информационный фонд технических регламентов и стандартов.</w:t>
      </w:r>
    </w:p>
    <w:p w:rsidR="006437B4" w:rsidRDefault="00A26B40">
      <w:pPr>
        <w:pStyle w:val="a3"/>
      </w:pPr>
      <w:bookmarkStart w:id="395" w:name="anchor44012"/>
      <w:bookmarkEnd w:id="395"/>
      <w:r>
        <w:t xml:space="preserve">Федеральный информационный фонд технических регламентов и стандартов является </w:t>
      </w:r>
      <w:hyperlink r:id="rId449" w:history="1">
        <w:r>
          <w:t>государственным информационным ресурсом</w:t>
        </w:r>
      </w:hyperlink>
      <w:r>
        <w:t>.</w:t>
      </w:r>
    </w:p>
    <w:bookmarkStart w:id="396" w:name="anchor44013"/>
    <w:bookmarkEnd w:id="396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"http://garant.orb.ru/document/redirect/186241/1000" </w:instrText>
      </w:r>
      <w:r>
        <w:fldChar w:fldCharType="separate"/>
      </w:r>
      <w:r>
        <w:t>Порядок</w:t>
      </w:r>
      <w:r>
        <w:fldChar w:fldCharType="end"/>
      </w:r>
      <w:r>
        <w:t xml:space="preserve"> создания и ведения Федерального информационного фонда технических регламентов и стандартов, а также правила пользования эт</w:t>
      </w:r>
      <w:r>
        <w:t>им фондом устанавливаются Правительством Российской Федерации.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450" w:history="1">
        <w:r>
          <w:t>Административный регламент</w:t>
        </w:r>
      </w:hyperlink>
      <w:r>
        <w:t xml:space="preserve"> предоставления Федеральным агентством по техническому регулированию и метрологии государственной услуги по предоставлению информации о документах федерального информационного фонда технических регламентов и стандартов, утвержденный </w:t>
      </w:r>
      <w:hyperlink r:id="rId451" w:history="1">
        <w:r>
          <w:t>приказом</w:t>
        </w:r>
      </w:hyperlink>
      <w:r>
        <w:t xml:space="preserve"> Федерального агентства по техническому регулированию и метрологии от 20 сентября 2019 г. N 2172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97" w:name="anchor4402"/>
      <w:bookmarkEnd w:id="397"/>
      <w:r>
        <w:lastRenderedPageBreak/>
        <w:t xml:space="preserve">2. В Российской Федерации в </w:t>
      </w:r>
      <w:hyperlink r:id="rId452" w:history="1">
        <w:r>
          <w:t>порядке и на условиях</w:t>
        </w:r>
      </w:hyperlink>
      <w:r>
        <w:t xml:space="preserve">, которые установлены Правительством Российской Федерации, создается и функционирует единая информационная система, предназначенная для обеспечения заинтересованных лиц </w:t>
      </w:r>
      <w:r>
        <w:t>информацией о документах, входящих в состав Федерального информационного фонда технических регламентов и стандартов.</w:t>
      </w:r>
    </w:p>
    <w:p w:rsidR="006437B4" w:rsidRDefault="00A26B40">
      <w:pPr>
        <w:pStyle w:val="a3"/>
      </w:pPr>
      <w:bookmarkStart w:id="398" w:name="anchor44022"/>
      <w:bookmarkEnd w:id="398"/>
      <w:r>
        <w:t>Заинтересованным лицам обеспечивается свободный доступ к создаваемым информационным ресурсам, за исключением случаев, если в интересах сохр</w:t>
      </w:r>
      <w:r>
        <w:t xml:space="preserve">анения </w:t>
      </w:r>
      <w:hyperlink r:id="rId453" w:history="1">
        <w:r>
          <w:t>государственной</w:t>
        </w:r>
      </w:hyperlink>
      <w:r>
        <w:t xml:space="preserve">, служебной или </w:t>
      </w:r>
      <w:hyperlink r:id="rId454" w:history="1">
        <w:r>
          <w:t>коммерческой тайны</w:t>
        </w:r>
      </w:hyperlink>
      <w:r>
        <w:t xml:space="preserve"> такой доступ должен быть ограничен.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также </w:t>
      </w:r>
      <w:hyperlink r:id="rId455" w:history="1">
        <w:r>
          <w:t>приказ</w:t>
        </w:r>
      </w:hyperlink>
      <w:r>
        <w:t xml:space="preserve"> Госстандарта РФ от 29 мая 2002 г. N 124 "Об официальной регистрации переводов международных и зарубежных национальных стандартов"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399" w:name="anchor4403"/>
      <w:bookmarkEnd w:id="399"/>
      <w:r>
        <w:t>3. Международные стандарты, региональные стандарты, регионал</w:t>
      </w:r>
      <w:r>
        <w:t>ьные своды правил, стандарты иностранных государств и своды правил иностранных государств,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</w:t>
      </w:r>
      <w:r>
        <w:t xml:space="preserve">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соответствия, подлежат </w:t>
      </w:r>
      <w:hyperlink r:id="rId456" w:history="1">
        <w:r>
          <w:t>регистрации</w:t>
        </w:r>
      </w:hyperlink>
      <w:r>
        <w:t xml:space="preserve"> в Федеральном информационном фонде технических регламентов и стандартов.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00" w:name="anchor4404"/>
    <w:bookmarkEnd w:id="400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"http://garant.orb.ru/document/redirect/71368650/4402"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4 статьи 44</w:t>
      </w:r>
      <w:r>
        <w:t xml:space="preserve"> настоящего Федерального закона внесены изменения, </w:t>
      </w:r>
      <w:hyperlink r:id="rId457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458" w:history="1">
        <w:r>
          <w:t>См. текст пункта в предыдущей ре</w:t>
        </w:r>
        <w:r>
          <w:t>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4. Для осуществления регистрации стандартов и сводов правил, указанных в </w:t>
      </w:r>
      <w:hyperlink r:id="rId459" w:history="1">
        <w:r>
          <w:t>пункте 3</w:t>
        </w:r>
      </w:hyperlink>
      <w:r>
        <w:t xml:space="preserve"> настоящей статьи, в Федеральном информационном фонде технических регламентов и стандартов заинтересованное лицо представляет в федеральны</w:t>
      </w:r>
      <w:r>
        <w:t>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язык.</w:t>
      </w:r>
    </w:p>
    <w:p w:rsidR="006437B4" w:rsidRDefault="00A26B40">
      <w:pPr>
        <w:pStyle w:val="a3"/>
      </w:pPr>
      <w:bookmarkStart w:id="401" w:name="anchor44042"/>
      <w:bookmarkEnd w:id="401"/>
      <w:r>
        <w:t xml:space="preserve">Вместе с документами, необходимыми </w:t>
      </w:r>
      <w:r>
        <w:t>для регистрации стандарта или свода правил,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предпринимателей, Торгово-промышленной палаты Российской Федерации</w:t>
      </w:r>
      <w:r>
        <w:t>. В этих заключениях могут содержаться рекомендации о применении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 для обеспечения соблюдения на доброво</w:t>
      </w:r>
      <w:r>
        <w:t>льной основе требований принятого технического регламента или для проведения исследований (испытаний) и измерений, отбора образцов, необходимых для применения и исполнения принятого технического регламента и осуществления оценки соответствия.</w:t>
      </w:r>
    </w:p>
    <w:p w:rsidR="006437B4" w:rsidRDefault="00A26B40">
      <w:pPr>
        <w:pStyle w:val="a3"/>
      </w:pPr>
      <w:bookmarkStart w:id="402" w:name="anchor44043"/>
      <w:bookmarkEnd w:id="402"/>
      <w:r>
        <w:t>В течение пят</w:t>
      </w:r>
      <w:r>
        <w:t>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</w:t>
      </w:r>
      <w:r>
        <w:t xml:space="preserve"> на русский язык в соответствующий технический комитет (технические комитеты) по стандартизации для заключения. В случае, если в заявлении о регистрации стандарта или свода правил предлагается включить такой стандарт или свод правил в соответствующий переч</w:t>
      </w:r>
      <w:r>
        <w:t xml:space="preserve">ень документов по стандартизации,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</w:t>
      </w:r>
      <w:r>
        <w:t>отбора образцов, необходимые для применения и исполнения принятого технического регламента и осуществления оценки соответствия, технический комитет (технические комитеты) по стандартизации дает заключение о возможности применения стандарта или свода правил</w:t>
      </w:r>
      <w:r>
        <w:t xml:space="preserve"> для обеспечения соблюдения на добровольной основе требований принятого технического регламента или для проведения исследований </w:t>
      </w:r>
      <w:r>
        <w:lastRenderedPageBreak/>
        <w:t>(испытаний) и измерений, отбора образцов, необходимых для применения и исполнения принятого технического регламента и осуществле</w:t>
      </w:r>
      <w:r>
        <w:t>ния оценки соответствия.</w:t>
      </w:r>
    </w:p>
    <w:p w:rsidR="006437B4" w:rsidRDefault="00A26B40">
      <w:pPr>
        <w:pStyle w:val="a3"/>
      </w:pPr>
      <w:bookmarkStart w:id="403" w:name="anchor44044"/>
      <w:bookmarkEnd w:id="403"/>
      <w:r>
        <w:t>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(технические комитеты) по стандартизации рассматривает их и направляет в федераль</w:t>
      </w:r>
      <w:r>
        <w:t>ный орган исполнительной власти в сфере стандартизации заключение.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04" w:name="anchor4405"/>
    <w:bookmarkEnd w:id="404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"http://garant.orb.ru/document/redirect/71368650/4403"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5 статьи 44 настоящего Федерального</w:t>
      </w:r>
      <w:r>
        <w:t xml:space="preserve"> закона внесены изменения, </w:t>
      </w:r>
      <w:hyperlink r:id="rId460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461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5. В течение пят</w:t>
      </w:r>
      <w:r>
        <w:t xml:space="preserve">надцати дней со дня получения заключения технического комитета (технических комитетов) по стандартизации, указанного в </w:t>
      </w:r>
      <w:hyperlink r:id="rId462" w:history="1">
        <w:r>
          <w:t>пункте 4</w:t>
        </w:r>
      </w:hyperlink>
      <w:r>
        <w:t xml:space="preserve"> настоящей статьи, но не позднее чем через сорок пять дней со дня поступления заявления о регистраци</w:t>
      </w:r>
      <w:r>
        <w:t>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отказа.</w:t>
      </w:r>
    </w:p>
    <w:p w:rsidR="006437B4" w:rsidRDefault="00A26B40">
      <w:pPr>
        <w:pStyle w:val="a3"/>
      </w:pPr>
      <w:bookmarkStart w:id="405" w:name="anchor44052"/>
      <w:bookmarkEnd w:id="405"/>
      <w:r>
        <w:t>В течение десяти д</w:t>
      </w:r>
      <w:r>
        <w:t>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стандартизации, в результате применения которых на доб</w:t>
      </w:r>
      <w:r>
        <w:t>ровольной основе обеспечивается соблюдение требований принятого технического регламента,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</w:t>
      </w:r>
      <w:r>
        <w:t>дарта или свода правил в перечень документов по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</w:t>
      </w:r>
      <w:r>
        <w:t xml:space="preserve"> оценки соответствия.</w:t>
      </w:r>
    </w:p>
    <w:p w:rsidR="006437B4" w:rsidRDefault="00A26B40">
      <w:pPr>
        <w:pStyle w:val="a3"/>
      </w:pPr>
      <w:bookmarkStart w:id="406" w:name="anchor4406"/>
      <w:bookmarkEnd w:id="406"/>
      <w:r>
        <w:t>6. Основанием для отказа в регистрации стандарта или свода правил является:</w:t>
      </w:r>
    </w:p>
    <w:p w:rsidR="006437B4" w:rsidRDefault="00A26B40">
      <w:pPr>
        <w:pStyle w:val="a3"/>
      </w:pPr>
      <w:r>
        <w:t xml:space="preserve">несоблюдение требований, предусмотренных </w:t>
      </w:r>
      <w:hyperlink r:id="rId463" w:history="1">
        <w:r>
          <w:t>пунктом 4</w:t>
        </w:r>
      </w:hyperlink>
      <w:r>
        <w:t xml:space="preserve"> настоящей статьи;</w:t>
      </w:r>
    </w:p>
    <w:p w:rsidR="006437B4" w:rsidRDefault="00A26B40">
      <w:pPr>
        <w:pStyle w:val="a3"/>
      </w:pPr>
      <w:r>
        <w:t>мотивированное заключение технического комитета (технических комитетов) по стандартизации об отклонении стандарта или свода правил.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07" w:name="anchor4407"/>
    <w:bookmarkEnd w:id="407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"http://garant.orb.ru/document/redirect/71368650/4404"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7 статьи 44 настоящего Федерального закона внесены изменения, </w:t>
      </w:r>
      <w:hyperlink r:id="rId464" w:history="1">
        <w:r>
          <w:t>в</w:t>
        </w:r>
        <w:r>
          <w:t>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465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7. Основанием для отказа во включении зарегистрированного стандарта или свода правил в перечень документов по ст</w:t>
      </w:r>
      <w:r>
        <w:t xml:space="preserve">андартизации, в результате применения которых на добровольной основе обеспечивается соблюдение требований принятого технического регламента, является мотивированное заключение технического комитета (технических комитетов) по стандартизации о невозможности </w:t>
      </w:r>
      <w:r>
        <w:t>его применения для целей оценки соответствия.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08" w:name="anchor4408"/>
    <w:bookmarkEnd w:id="408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"http://garant.orb.ru/document/redirect/71368650/4405"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8 статьи 44 настоящего Федерального закона внесены измен</w:t>
      </w:r>
      <w:r>
        <w:t xml:space="preserve">ения, </w:t>
      </w:r>
      <w:hyperlink r:id="rId466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467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8. В течение пяти дней со дня приняти</w:t>
      </w:r>
      <w:r>
        <w:t>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(технических комитетов) по стан</w:t>
      </w:r>
      <w:r>
        <w:t>дартизации.</w:t>
      </w:r>
    </w:p>
    <w:p w:rsidR="006437B4" w:rsidRDefault="00A26B40">
      <w:pPr>
        <w:pStyle w:val="a3"/>
      </w:pPr>
      <w:bookmarkStart w:id="409" w:name="anchor44082"/>
      <w:bookmarkEnd w:id="409"/>
      <w:r>
        <w:t xml:space="preserve">Отказ федерального органа исполнительной власти в сфере стандартизации в регистрации и (или) во включении стандарта или свода правил в перечень документов по стандартизации, указанный в </w:t>
      </w:r>
      <w:hyperlink r:id="rId468" w:history="1">
        <w:r>
          <w:t>пункте 7</w:t>
        </w:r>
      </w:hyperlink>
      <w:r>
        <w:t xml:space="preserve"> настоящей статьи, мо</w:t>
      </w:r>
      <w:r>
        <w:t>жет быть обжалован в судебном порядке.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10" w:name="anchor4409"/>
    <w:bookmarkEnd w:id="410"/>
    <w:p w:rsidR="006437B4" w:rsidRDefault="00A26B40">
      <w:pPr>
        <w:pStyle w:val="a8"/>
      </w:pPr>
      <w:r>
        <w:lastRenderedPageBreak/>
        <w:fldChar w:fldCharType="begin"/>
      </w:r>
      <w:r>
        <w:instrText xml:space="preserve"> HYPERLINK  "http://garant.orb.ru/document/redirect/71368650/4406"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9 статьи 44 настоящего Федерального закона внесены изменения, </w:t>
      </w:r>
      <w:hyperlink r:id="rId469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470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9. В случаях, если лицензионными договорами </w:t>
      </w:r>
      <w:r>
        <w:t>с иностранными правообладателями, а также международными соглашениями и иными нормами международного права предусматриваются возмездность и (или) недопустимость предоставления открытого доступа к документам по стандартизации, федеральный орган исполнительн</w:t>
      </w:r>
      <w:r>
        <w:t>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электронно-цифровой форме сведений о</w:t>
      </w:r>
      <w:r>
        <w:t xml:space="preserve"> размере платы за предоставление соответствующих документов и правил их распространения.</w:t>
      </w:r>
    </w:p>
    <w:p w:rsidR="006437B4" w:rsidRDefault="00A26B40">
      <w:pPr>
        <w:pStyle w:val="a3"/>
      </w:pPr>
      <w:bookmarkStart w:id="411" w:name="anchor440902"/>
      <w:bookmarkEnd w:id="411"/>
      <w:r>
        <w:t xml:space="preserve">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</w:t>
      </w:r>
      <w:r>
        <w:t>по запросу суда.</w:t>
      </w:r>
    </w:p>
    <w:p w:rsidR="006437B4" w:rsidRDefault="006437B4">
      <w:pPr>
        <w:pStyle w:val="a3"/>
      </w:pPr>
    </w:p>
    <w:p w:rsidR="006437B4" w:rsidRDefault="00A26B40">
      <w:pPr>
        <w:pStyle w:val="1"/>
      </w:pPr>
      <w:bookmarkStart w:id="412" w:name="anchor900"/>
      <w:bookmarkEnd w:id="412"/>
      <w:r>
        <w:t>Глава 9. Финансирование в области технического регулирования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413" w:name="anchor45"/>
      <w:bookmarkEnd w:id="413"/>
      <w:r>
        <w:rPr>
          <w:b/>
          <w:color w:val="26282F"/>
        </w:rPr>
        <w:t>Статья 45</w:t>
      </w:r>
      <w:r>
        <w:t>. Порядок финансирования за счет средств федерального бюджета расходов в области технического регулирования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45 настоящего Федеральног</w:t>
      </w:r>
      <w:r>
        <w:t>о закона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14" w:name="anchor4501"/>
      <w:bookmarkEnd w:id="414"/>
      <w:r>
        <w:t xml:space="preserve">Пункт 1 изменен с 21 июня 2021 г. - </w:t>
      </w:r>
      <w:hyperlink r:id="rId471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472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1. За счет средств федерального бюджета финансируются расходы на проведение на федеральном уровне </w:t>
      </w:r>
      <w:r>
        <w:t>государственного контроля (надзора) за соблюдением требований технических регламентов.</w:t>
      </w:r>
    </w:p>
    <w:p w:rsidR="006437B4" w:rsidRDefault="00A26B40">
      <w:pPr>
        <w:pStyle w:val="a3"/>
      </w:pPr>
      <w:bookmarkStart w:id="415" w:name="anchor45012"/>
      <w:bookmarkEnd w:id="415"/>
      <w:r>
        <w:t>За счет средств федерального бюджета могут финансироваться расходы на:</w:t>
      </w:r>
    </w:p>
    <w:p w:rsidR="006437B4" w:rsidRDefault="00A26B40">
      <w:pPr>
        <w:pStyle w:val="a3"/>
      </w:pPr>
      <w:r>
        <w:t>создание и ведение Федерального информационного фонда технических регламентов и стандартов;</w:t>
      </w:r>
    </w:p>
    <w:p w:rsidR="006437B4" w:rsidRDefault="00A26B40">
      <w:pPr>
        <w:pStyle w:val="a3"/>
      </w:pPr>
      <w:bookmarkStart w:id="416" w:name="anchor45014"/>
      <w:bookmarkEnd w:id="416"/>
      <w:r>
        <w:t>разраб</w:t>
      </w:r>
      <w:r>
        <w:t>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стандартизации, в результате применения которых на добровольной основе обеспечива</w:t>
      </w:r>
      <w:r>
        <w:t>ется соблюдение требований технического регламента;</w:t>
      </w:r>
    </w:p>
    <w:p w:rsidR="006437B4" w:rsidRDefault="00A26B40">
      <w:pPr>
        <w:pStyle w:val="a3"/>
      </w:pPr>
      <w:bookmarkStart w:id="417" w:name="anchor45015"/>
      <w:bookmarkEnd w:id="417"/>
      <w:r>
        <w:t xml:space="preserve">абзац пятый </w:t>
      </w:r>
      <w:hyperlink r:id="rId473" w:history="1">
        <w:r>
          <w:t>утратил силу</w:t>
        </w:r>
      </w:hyperlink>
      <w:r>
        <w:t xml:space="preserve"> с 1 июля 2016 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474" w:history="1">
        <w:r>
          <w:t>абзаца пятого пункта 1 статьи 45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разработку сводов правил;</w:t>
      </w:r>
    </w:p>
    <w:p w:rsidR="006437B4" w:rsidRDefault="00A26B40">
      <w:pPr>
        <w:pStyle w:val="a3"/>
      </w:pPr>
      <w:r>
        <w:t>разработку правил и методов исследований (испытаний) и измерений, в том числе правил отбора образцов для проведения исследований (испытаний) и измерений, необходимых для применени</w:t>
      </w:r>
      <w:r>
        <w:t>я и исполнения технических регламентов;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См. </w:t>
      </w:r>
      <w:hyperlink r:id="rId475" w:history="1">
        <w:r>
          <w:t>Правила</w:t>
        </w:r>
      </w:hyperlink>
      <w:r>
        <w:t xml:space="preserve"> предоставления субсидий из федерального бюджета организациям на осуществление расходов в области обеспечения единства измерен</w:t>
      </w:r>
      <w:r>
        <w:t>ий, утвержденные постановлением Правительства РФ от 21 марта 2017 г. N 319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разработку указанных в </w:t>
      </w:r>
      <w:hyperlink r:id="rId476" w:history="1">
        <w:r>
          <w:t>статье 5</w:t>
        </w:r>
      </w:hyperlink>
      <w:r>
        <w:t xml:space="preserve"> настоящего Федерального закона нормативных документов федеральных органов исполнительной власти;</w:t>
      </w:r>
    </w:p>
    <w:p w:rsidR="006437B4" w:rsidRDefault="00A26B40">
      <w:pPr>
        <w:pStyle w:val="a3"/>
      </w:pPr>
      <w:r>
        <w:lastRenderedPageBreak/>
        <w:t>регистрацию систем добров</w:t>
      </w:r>
      <w:r>
        <w:t>ольной сертификации и ведение единого реестра зарегистрированных систем добровольной сертификации;</w:t>
      </w:r>
    </w:p>
    <w:p w:rsidR="006437B4" w:rsidRDefault="00A26B40">
      <w:pPr>
        <w:pStyle w:val="a3"/>
      </w:pPr>
      <w:bookmarkStart w:id="418" w:name="anchor450110"/>
      <w:bookmarkEnd w:id="418"/>
      <w:r>
        <w:t xml:space="preserve">абзац десятый </w:t>
      </w:r>
      <w:hyperlink r:id="rId477" w:history="1">
        <w:r>
          <w:t>утратил силу</w:t>
        </w:r>
      </w:hyperlink>
      <w:r>
        <w:t xml:space="preserve"> с 1 июля 2016 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478" w:history="1">
        <w:r>
          <w:t>абзаца десятого пункта 1 статьи 45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419" w:name="anchor450111"/>
      <w:bookmarkEnd w:id="419"/>
      <w:r>
        <w:t>формирование и ведение реестра сертификатов соответствия и деклараций о соответствии;</w:t>
      </w:r>
    </w:p>
    <w:p w:rsidR="006437B4" w:rsidRDefault="00A26B40">
      <w:pPr>
        <w:pStyle w:val="a3"/>
      </w:pPr>
      <w:r>
        <w:t>осуществление учета и анализа случаев причинения вреда вследствие н</w:t>
      </w:r>
      <w:r>
        <w:t>арушения требований технических регламентов;</w:t>
      </w:r>
    </w:p>
    <w:p w:rsidR="006437B4" w:rsidRDefault="00A26B40">
      <w:pPr>
        <w:pStyle w:val="a3"/>
      </w:pPr>
      <w:bookmarkStart w:id="420" w:name="anchor450113"/>
      <w:bookmarkEnd w:id="420"/>
      <w:r>
        <w:t xml:space="preserve">абзац тринадцатый </w:t>
      </w:r>
      <w:hyperlink r:id="rId479" w:history="1">
        <w:r>
          <w:t>утратил силу</w:t>
        </w:r>
      </w:hyperlink>
      <w:r>
        <w:t xml:space="preserve"> с 1 июля 2016 г.;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480" w:history="1">
        <w:r>
          <w:t>абзаца тринадцатого пункта 1 статьи 45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421" w:name="anchor450114"/>
      <w:bookmarkEnd w:id="421"/>
      <w:r>
        <w:t>проведение экспертизы проектов технических регламентов.</w:t>
      </w:r>
    </w:p>
    <w:p w:rsidR="006437B4" w:rsidRDefault="00A26B40">
      <w:pPr>
        <w:pStyle w:val="a3"/>
      </w:pPr>
      <w:bookmarkStart w:id="422" w:name="anchor4502"/>
      <w:bookmarkEnd w:id="422"/>
      <w:r>
        <w:t xml:space="preserve">2. </w:t>
      </w:r>
      <w:hyperlink r:id="rId481" w:history="1">
        <w:r>
          <w:t>Порядок</w:t>
        </w:r>
      </w:hyperlink>
      <w:r>
        <w:t xml:space="preserve"> финансирования расходов, указанных в </w:t>
      </w:r>
      <w:hyperlink r:id="rId482" w:history="1">
        <w:r>
          <w:t>пункте 1</w:t>
        </w:r>
      </w:hyperlink>
      <w:r>
        <w:t xml:space="preserve"> настоящей статьи, определяется Правительством Российской Федерации.</w:t>
      </w:r>
    </w:p>
    <w:p w:rsidR="006437B4" w:rsidRDefault="006437B4">
      <w:pPr>
        <w:pStyle w:val="a3"/>
      </w:pPr>
    </w:p>
    <w:p w:rsidR="006437B4" w:rsidRDefault="00A26B40">
      <w:pPr>
        <w:pStyle w:val="1"/>
      </w:pPr>
      <w:bookmarkStart w:id="423" w:name="anchor1000"/>
      <w:bookmarkEnd w:id="423"/>
      <w:r>
        <w:t>Глава 10. Заключительные и переходные положения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24" w:name="anchor46"/>
    <w:bookmarkEnd w:id="424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"http://garant.orb.ru/document/redirect/12153272/280"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2007 г. N 65-ФЗ в статью 46 настоящего Федерального закона внесены изменения</w:t>
      </w:r>
    </w:p>
    <w:p w:rsidR="006437B4" w:rsidRDefault="00A26B40">
      <w:pPr>
        <w:pStyle w:val="a8"/>
      </w:pPr>
      <w:hyperlink r:id="rId483" w:history="1">
        <w:r>
          <w:t>См. текст статьи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6"/>
      </w:pPr>
      <w:r>
        <w:rPr>
          <w:b/>
          <w:color w:val="26282F"/>
        </w:rPr>
        <w:t>Статья 46</w:t>
      </w:r>
      <w:r>
        <w:t>. Переходные положения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 к статье 46 настоящего Федерального закона</w:t>
      </w:r>
    </w:p>
    <w:p w:rsidR="006437B4" w:rsidRDefault="006437B4">
      <w:pPr>
        <w:pStyle w:val="a5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25" w:name="anchor4601"/>
    <w:bookmarkEnd w:id="425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"http://garant.orb.ru/document/redirect/12188179/3301" </w:instrText>
      </w:r>
      <w:r>
        <w:fldChar w:fldCharType="separate"/>
      </w:r>
      <w:r>
        <w:t>Федер</w:t>
      </w:r>
      <w:r>
        <w:t>альным законом</w:t>
      </w:r>
      <w:r>
        <w:fldChar w:fldCharType="end"/>
      </w:r>
      <w:r>
        <w:t xml:space="preserve"> от 21 июля 2011 г. N 255-ФЗ в пункт 1 статьи 46 настоящего Федерального закона внесены изменения, </w:t>
      </w:r>
      <w:hyperlink r:id="rId484" w:history="1">
        <w:r>
          <w:t>вступающие в силу</w:t>
        </w:r>
      </w:hyperlink>
      <w:r>
        <w:t xml:space="preserve"> по истечении девяноста дней после дня </w:t>
      </w:r>
      <w:hyperlink r:id="rId485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6437B4" w:rsidRDefault="00A26B40">
      <w:pPr>
        <w:pStyle w:val="a8"/>
      </w:pPr>
      <w:hyperlink r:id="rId486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hyperlink r:id="rId487" w:history="1">
        <w:r>
          <w:t>1.</w:t>
        </w:r>
      </w:hyperlink>
      <w:r>
        <w:t xml:space="preserve"> Со дня </w:t>
      </w:r>
      <w:hyperlink r:id="rId488" w:history="1">
        <w:r>
          <w:t>вступления в силу</w:t>
        </w:r>
      </w:hyperlink>
      <w:r>
        <w:t xml:space="preserve"> настоящего Федерального закона впредь до вступления в силу соответствующих </w:t>
      </w:r>
      <w:hyperlink r:id="rId489" w:history="1">
        <w:r>
          <w:t>технических регламентов</w:t>
        </w:r>
      </w:hyperlink>
      <w:r>
        <w:t xml:space="preserve"> требован</w:t>
      </w:r>
      <w:r>
        <w:t>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установленные нормативными правов</w:t>
      </w:r>
      <w:r>
        <w:t>ыми актами Российской Федерации и нормативными документами федеральных органов исполнительной власти, подлежат обязательному исполнению только в части, соответствующей целям:</w:t>
      </w:r>
    </w:p>
    <w:p w:rsidR="006437B4" w:rsidRDefault="00A26B40">
      <w:pPr>
        <w:pStyle w:val="a3"/>
      </w:pPr>
      <w:bookmarkStart w:id="426" w:name="anchor4612"/>
      <w:bookmarkEnd w:id="426"/>
      <w:r>
        <w:t>защиты жизни или здоровья граждан, имущества физических или юридических лиц, госу</w:t>
      </w:r>
      <w:r>
        <w:t>дарственного или муниципального имущества;</w:t>
      </w:r>
    </w:p>
    <w:p w:rsidR="006437B4" w:rsidRDefault="00A26B40">
      <w:pPr>
        <w:pStyle w:val="a3"/>
      </w:pPr>
      <w:r>
        <w:t>охраны окружающей среды, жизни или здоровья животных и растений;</w:t>
      </w:r>
    </w:p>
    <w:p w:rsidR="006437B4" w:rsidRDefault="00A26B40">
      <w:pPr>
        <w:pStyle w:val="a3"/>
      </w:pPr>
      <w:bookmarkStart w:id="427" w:name="anchor46014"/>
      <w:bookmarkEnd w:id="427"/>
      <w:r>
        <w:t>предупреждения действий, вводящих в заблуждение приобретателей, в том числе потребителей;</w:t>
      </w:r>
    </w:p>
    <w:p w:rsidR="006437B4" w:rsidRDefault="00A26B40">
      <w:pPr>
        <w:pStyle w:val="a3"/>
      </w:pPr>
      <w:bookmarkStart w:id="428" w:name="anchor46015"/>
      <w:bookmarkEnd w:id="428"/>
      <w:r>
        <w:t xml:space="preserve">обеспечения энергетической эффективности и </w:t>
      </w:r>
      <w:r>
        <w:t>ресурсосбережения.</w:t>
      </w:r>
    </w:p>
    <w:p w:rsidR="006437B4" w:rsidRDefault="00A26B40">
      <w:pPr>
        <w:pStyle w:val="a3"/>
      </w:pPr>
      <w:bookmarkStart w:id="429" w:name="anchor46016"/>
      <w:bookmarkEnd w:id="429"/>
      <w:r>
        <w:t xml:space="preserve">Нормативные правовые акты Российской Федерации и нормативные документы федеральных органов исполнительной власти, устанавливающие на период до вступления в силу соответствующих технических регламентов обязательные требования к продукции </w:t>
      </w:r>
      <w:r>
        <w:t xml:space="preserve">или к продукции и связанным с требованиями к продукции процессам проектирования (включая изыскания), производства, </w:t>
      </w:r>
      <w:r>
        <w:lastRenderedPageBreak/>
        <w:t>строительства, монтажа, наладки, эксплуатации, хранения, перевозки, реализации и утилизации, размещаются соответствующими федеральными органа</w:t>
      </w:r>
      <w:r>
        <w:t xml:space="preserve">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(разделов, пунктов) этих актов и документов, за исключением случаев, предусмотренных </w:t>
      </w:r>
      <w:hyperlink r:id="rId490" w:history="1">
        <w:r>
          <w:t>статьей 5</w:t>
        </w:r>
      </w:hyperlink>
      <w:r>
        <w:t xml:space="preserve"> настоящего Федерального закона.</w:t>
      </w:r>
    </w:p>
    <w:p w:rsidR="006437B4" w:rsidRDefault="00A26B40">
      <w:pPr>
        <w:pStyle w:val="a3"/>
      </w:pPr>
      <w:bookmarkStart w:id="430" w:name="anchor46017"/>
      <w:bookmarkEnd w:id="430"/>
      <w:r>
        <w:t>С 1 сентября 2011 года нормативные правовые акты Российской Федерации и нормативные документы федеральных органов исполнительной власти, содержащие требования к продукции или к продукции и связанным с тр</w:t>
      </w:r>
      <w:r>
        <w:t>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 и не опубликованные в установленном порядке, могут применяться только на добровол</w:t>
      </w:r>
      <w:r>
        <w:t xml:space="preserve">ьной основе, за исключением случаев, предусмотренных </w:t>
      </w:r>
      <w:hyperlink r:id="rId491" w:history="1">
        <w:r>
          <w:t>статьей 5</w:t>
        </w:r>
      </w:hyperlink>
      <w:r>
        <w:t xml:space="preserve"> настоящего Федерального закона.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О национальных стандартах Российской Федерации см. </w:t>
      </w:r>
      <w:hyperlink r:id="rId492" w:history="1">
        <w:r>
          <w:t>постановле</w:t>
        </w:r>
        <w:r>
          <w:t>ние</w:t>
        </w:r>
      </w:hyperlink>
      <w:r>
        <w:t xml:space="preserve"> Госстандарта РФ от 30 января 2004 г. N 4</w:t>
      </w:r>
    </w:p>
    <w:p w:rsidR="006437B4" w:rsidRDefault="00A26B40">
      <w:pPr>
        <w:pStyle w:val="a5"/>
      </w:pPr>
      <w:r>
        <w:t xml:space="preserve">О применении статьи 46 настоящего Федерального закона см. </w:t>
      </w:r>
      <w:hyperlink r:id="rId493" w:history="1">
        <w:r>
          <w:t>письмо</w:t>
        </w:r>
      </w:hyperlink>
      <w:r>
        <w:t xml:space="preserve"> Госстроя РФ от 22 декабря 2003 г. N ЛБ-8381/9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bookmarkStart w:id="431" w:name="anchor46011"/>
      <w:bookmarkEnd w:id="431"/>
      <w:r>
        <w:t>1.1. До дня вступления в силу соо</w:t>
      </w:r>
      <w:r>
        <w:t xml:space="preserve">тветствующих технических регламентов Правительство Российской Федерации и федеральные органы исполнительной власти в целях, определенных </w:t>
      </w:r>
      <w:hyperlink r:id="rId494" w:history="1">
        <w:r>
          <w:t>пунктом 1 статьи 6</w:t>
        </w:r>
      </w:hyperlink>
      <w:r>
        <w:t xml:space="preserve"> настоящего Федерального закона,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Федерации, применяемые до дня вступления в силу соотве</w:t>
      </w:r>
      <w:r>
        <w:t>тствующих технических регламентов, федеральные органы исполнительной власти - в нормативные документы федеральных органов исполнительной власти, применяемые до дня вступления в силу соответствующих технических регламентов.</w:t>
      </w:r>
    </w:p>
    <w:p w:rsidR="006437B4" w:rsidRDefault="00A26B40">
      <w:pPr>
        <w:pStyle w:val="a3"/>
      </w:pPr>
      <w:bookmarkStart w:id="432" w:name="anchor460112"/>
      <w:bookmarkEnd w:id="432"/>
      <w:r>
        <w:t>Проекты нормативных правовых акто</w:t>
      </w:r>
      <w:r>
        <w:t>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электронно-цифровой форме не позднее чем за шестьдесят дней</w:t>
      </w:r>
      <w:r>
        <w:t xml:space="preserve"> до дня их принятия. Такие проекты, доработанные с учетом замечаний заинтересованных лиц, и перечень этих замечаний, полученных в письменной форме, направляются в экспертную комиссию по техническому регулированию, созданную в соответствии с положениями </w:t>
      </w:r>
      <w:hyperlink r:id="rId495" w:history="1">
        <w:r>
          <w:t>пункта 9 статьи 9</w:t>
        </w:r>
      </w:hyperlink>
      <w:r>
        <w:t xml:space="preserve"> настоящего Федерального закона федеральным органом исполнительной власти, разрабатывающим такие проекты, не позднее чем за тридцать дней до дня их принятия. В состав экспертной комиссии по техническому регулирован</w:t>
      </w:r>
      <w:r>
        <w:t>ию на паритетных началах включаются представители данного федерального органа исполнительной власти, иных заинтересованных федеральных органов исполнительной власти, научных организаций, саморегулируемых организаций, общественных объединений предпринимател</w:t>
      </w:r>
      <w:r>
        <w:t>ей и потребителей.</w:t>
      </w:r>
    </w:p>
    <w:p w:rsidR="006437B4" w:rsidRDefault="00A26B40">
      <w:pPr>
        <w:pStyle w:val="a3"/>
      </w:pPr>
      <w:bookmarkStart w:id="433" w:name="anchor460113"/>
      <w:bookmarkEnd w:id="433"/>
      <w:r>
        <w:t>Решения об утверждении или отклонении таких проектов принимаются на основании заключения экспертной комиссии по техническому регулированию.</w:t>
      </w:r>
    </w:p>
    <w:p w:rsidR="006437B4" w:rsidRDefault="00A26B40">
      <w:pPr>
        <w:pStyle w:val="a3"/>
      </w:pPr>
      <w:bookmarkStart w:id="434" w:name="anchor4602"/>
      <w:bookmarkEnd w:id="434"/>
      <w:r>
        <w:t xml:space="preserve">2. Со дня </w:t>
      </w:r>
      <w:hyperlink r:id="rId496" w:history="1">
        <w:r>
          <w:t>вступления в силу</w:t>
        </w:r>
      </w:hyperlink>
      <w:r>
        <w:t xml:space="preserve"> настоящего Федерального закона обязательно</w:t>
      </w:r>
      <w:r>
        <w:t>е подтверждение соответствия осуществляется только в отношении продукции, выпускаемой в обращение на территории Российской Федерации.</w:t>
      </w:r>
    </w:p>
    <w:p w:rsidR="006437B4" w:rsidRDefault="00A26B40">
      <w:pPr>
        <w:pStyle w:val="a3"/>
      </w:pPr>
      <w:bookmarkStart w:id="435" w:name="anchor46021"/>
      <w:bookmarkEnd w:id="435"/>
      <w:r>
        <w:t xml:space="preserve">Абзац утратил силу с 21 июня 2021 г. - </w:t>
      </w:r>
      <w:hyperlink r:id="rId497" w:history="1">
        <w:r>
          <w:t>Федеральный</w:t>
        </w:r>
        <w:r>
          <w:t xml:space="preserve"> закон</w:t>
        </w:r>
      </w:hyperlink>
      <w:r>
        <w:t xml:space="preserve"> от 22 декабря 2020 г. N 460-ФЗ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hyperlink r:id="rId498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36" w:name="anchor4603"/>
      <w:bookmarkEnd w:id="436"/>
      <w:r>
        <w:t xml:space="preserve">Пункт 3 изменен с 21 июня 2021 г. - </w:t>
      </w:r>
      <w:hyperlink r:id="rId499" w:history="1">
        <w:r>
          <w:t>Федеральный закон</w:t>
        </w:r>
      </w:hyperlink>
      <w:r>
        <w:t xml:space="preserve"> от 22 декабря 2020 г. N 460-ФЗ (в редакции </w:t>
      </w:r>
      <w:hyperlink r:id="rId500" w:history="1">
        <w:r>
          <w:t>Федерального закона</w:t>
        </w:r>
      </w:hyperlink>
      <w:r>
        <w:t xml:space="preserve"> от 11 июня 2021 г. N 176-ФЗ)</w:t>
      </w:r>
    </w:p>
    <w:p w:rsidR="006437B4" w:rsidRDefault="00A26B40">
      <w:pPr>
        <w:pStyle w:val="a8"/>
      </w:pPr>
      <w:hyperlink r:id="rId501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lastRenderedPageBreak/>
        <w:t xml:space="preserve">3. Правительством Российской Федерации до дня вступления в силу соответствующих технических регламентов утверждаются и ежегодно уточняются </w:t>
      </w:r>
      <w:hyperlink r:id="rId502" w:history="1">
        <w:r>
          <w:t>единый перечень</w:t>
        </w:r>
      </w:hyperlink>
      <w:r>
        <w:t xml:space="preserve"> продукции, подлежащей обязательной сертификации, и </w:t>
      </w:r>
      <w:hyperlink r:id="rId503" w:history="1">
        <w:r>
          <w:t>единый перечень</w:t>
        </w:r>
      </w:hyperlink>
      <w:r>
        <w:t xml:space="preserve"> продукции, подлежащей декларированию соответствия, в том числе перечень документов по станда</w:t>
      </w:r>
      <w:r>
        <w:t xml:space="preserve">ртизации, устанавливающих требования к указанной продукции, а также код указанной продукции в соответствии с </w:t>
      </w:r>
      <w:hyperlink r:id="rId504" w:history="1">
        <w:r>
          <w:t>единой Товарной номенклатурой</w:t>
        </w:r>
      </w:hyperlink>
      <w:r>
        <w:t xml:space="preserve"> внешнеэкономической деятельности Евразийског</w:t>
      </w:r>
      <w:r>
        <w:t>о экономического союза и перечень документов по стандартизации, содержащих правила и методы исследований (испытаний) и измерений, включая правила отбора образцов, необходимые для осуществления оценки соответствия.</w:t>
      </w:r>
    </w:p>
    <w:p w:rsidR="006437B4" w:rsidRDefault="00A26B40">
      <w:pPr>
        <w:pStyle w:val="a3"/>
      </w:pPr>
      <w:bookmarkStart w:id="437" w:name="anchor4632"/>
      <w:bookmarkEnd w:id="437"/>
      <w:r>
        <w:t>Обязательное подтверждение соответствия пр</w:t>
      </w:r>
      <w:r>
        <w:t xml:space="preserve">одукции, указанной в </w:t>
      </w:r>
      <w:hyperlink r:id="rId505" w:history="1">
        <w:r>
          <w:t>абзаце первом</w:t>
        </w:r>
      </w:hyperlink>
      <w:r>
        <w:t xml:space="preserve"> настоящего пункта, осуществляется в соответствии с </w:t>
      </w:r>
      <w:hyperlink r:id="rId506" w:history="1">
        <w:r>
          <w:t>порядком</w:t>
        </w:r>
      </w:hyperlink>
      <w:r>
        <w:t xml:space="preserve"> обязательного подтверждения соответствия, утверждаемым Правит</w:t>
      </w:r>
      <w:r>
        <w:t>ельством Российской Федерации.</w:t>
      </w:r>
    </w:p>
    <w:p w:rsidR="006437B4" w:rsidRDefault="00A26B40">
      <w:pPr>
        <w:pStyle w:val="a3"/>
      </w:pPr>
      <w:bookmarkStart w:id="438" w:name="anchor4633"/>
      <w:bookmarkEnd w:id="438"/>
      <w:r>
        <w:t xml:space="preserve">Продукция, соответствие которой подтверждено в порядке, предусмотренном настоящей статьей, маркируется знаком обращения на рынке в соответствии со </w:t>
      </w:r>
      <w:hyperlink r:id="rId507" w:history="1">
        <w:r>
          <w:t>статьей 27</w:t>
        </w:r>
      </w:hyperlink>
      <w:r>
        <w:t xml:space="preserve"> настоящего Федерального закона.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До 1 сентября 2023 г. </w:t>
      </w:r>
      <w:hyperlink r:id="rId508" w:history="1">
        <w:r>
          <w:t>допускается</w:t>
        </w:r>
      </w:hyperlink>
      <w:r>
        <w:t xml:space="preserve"> маркировка знаком обращения на рынке или знаком соответствия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bookmarkStart w:id="439" w:name="anchor4634"/>
    <w:bookmarkEnd w:id="439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"http://garant.orb.ru/document/redirect/401548568/1000" </w:instrText>
      </w:r>
      <w:r>
        <w:fldChar w:fldCharType="separate"/>
      </w:r>
      <w:r>
        <w:t>Порядок</w:t>
      </w:r>
      <w:r>
        <w:fldChar w:fldCharType="end"/>
      </w:r>
      <w:r>
        <w:t xml:space="preserve"> маркирования продукции, соответствие которой подтверждено в порядке, предусмотренном настоящей статьей, устанавлив</w:t>
      </w:r>
      <w:r>
        <w:t xml:space="preserve">ается федеральным органом исполнительной власти по техническому регулированию. Признание недействительными документов, выданных в рамках процедур обязательного подтверждения соответствия продукции требованиям, указанным в </w:t>
      </w:r>
      <w:hyperlink r:id="rId509" w:history="1">
        <w:r>
          <w:t>пункте 1</w:t>
        </w:r>
      </w:hyperlink>
      <w:r>
        <w:t xml:space="preserve"> настоящей статьи, осуществляется в соответствии с настоящим Федеральным законом и принятыми в соответствии с ним нормативными правовыми актами.</w:t>
      </w:r>
    </w:p>
    <w:p w:rsidR="006437B4" w:rsidRDefault="00A26B40">
      <w:pPr>
        <w:pStyle w:val="a3"/>
      </w:pPr>
      <w:bookmarkStart w:id="440" w:name="anchor4635"/>
      <w:bookmarkEnd w:id="440"/>
      <w:r>
        <w:t>Сведения о выданных сертификатах соответствия на продукцию, включенную в единый перечень продукции, под</w:t>
      </w:r>
      <w:r>
        <w:t>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энергии, и сведения о декларациях о соответствии продукц</w:t>
      </w:r>
      <w:r>
        <w:t xml:space="preserve">ии, включенной в единый перечень продукции, подлежащей декларированию соответствия, включаются в реестр сертификатов соответствия и деклараций о соответствии в порядке, установленном в соответствии со </w:t>
      </w:r>
      <w:hyperlink r:id="rId510" w:history="1">
        <w:r>
          <w:t>статьей 23</w:t>
        </w:r>
      </w:hyperlink>
      <w:r>
        <w:t xml:space="preserve"> настоящего Федера</w:t>
      </w:r>
      <w:r>
        <w:t>льного закона.</w:t>
      </w:r>
    </w:p>
    <w:p w:rsidR="006437B4" w:rsidRDefault="00A26B40">
      <w:pPr>
        <w:pStyle w:val="a3"/>
      </w:pPr>
      <w:bookmarkStart w:id="441" w:name="anchor4636"/>
      <w:bookmarkEnd w:id="441"/>
      <w:r>
        <w:t>Регистрация деклараций о соответствии продукции, включенной в единый перечень продукции, подлежащей декларированию соответствия, приостановление, возобновление, прекращение действия указанных деклараций о соответствии, признание их недействи</w:t>
      </w:r>
      <w:r>
        <w:t xml:space="preserve">тельными осуществляются в соответствии со </w:t>
      </w:r>
      <w:hyperlink r:id="rId511" w:history="1">
        <w:r>
          <w:t>статьей 24</w:t>
        </w:r>
      </w:hyperlink>
      <w:r>
        <w:t xml:space="preserve"> настоящего Федерального закона.</w:t>
      </w:r>
    </w:p>
    <w:p w:rsidR="006437B4" w:rsidRDefault="00A26B40">
      <w:pPr>
        <w:pStyle w:val="a3"/>
      </w:pPr>
      <w:bookmarkStart w:id="442" w:name="anchor4637"/>
      <w:bookmarkEnd w:id="442"/>
      <w:r>
        <w:t>Федеральный орган исполнительной власти по техническому регулированию по согласованию с национальным органом по аккредитации и иными заинтересов</w:t>
      </w:r>
      <w:r>
        <w:t xml:space="preserve">анными федеральными органами исполнительной власти утверждает </w:t>
      </w:r>
      <w:hyperlink r:id="rId512" w:history="1">
        <w:r>
          <w:t>форму</w:t>
        </w:r>
      </w:hyperlink>
      <w:r>
        <w:t xml:space="preserve"> сертификата соответствия и </w:t>
      </w:r>
      <w:hyperlink r:id="rId513" w:history="1">
        <w:r>
          <w:t>состав</w:t>
        </w:r>
      </w:hyperlink>
      <w:r>
        <w:t xml:space="preserve"> сведений, со</w:t>
      </w:r>
      <w:r>
        <w:t>держащихся в сертификатах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</w:t>
      </w:r>
      <w:r>
        <w:t xml:space="preserve">асности в области использования атомной энергии, </w:t>
      </w:r>
      <w:hyperlink r:id="rId514" w:history="1">
        <w:r>
          <w:t>форму</w:t>
        </w:r>
      </w:hyperlink>
      <w:r>
        <w:t xml:space="preserve"> декларации о соответствии и </w:t>
      </w:r>
      <w:hyperlink r:id="rId515" w:history="1">
        <w:r>
          <w:t>состав</w:t>
        </w:r>
      </w:hyperlink>
      <w:r>
        <w:t xml:space="preserve"> сведений, содержащихся в</w:t>
      </w:r>
      <w:r>
        <w:t xml:space="preserve"> декларациях о соответствии продукции, включенной в единый перечень продукции, подлежащей декларированию соответствия.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43" w:name="anchor46031"/>
    <w:bookmarkEnd w:id="44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"http://garant.orb.ru/document/redirect/12188179/3302"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</w:t>
      </w:r>
      <w:r>
        <w:t xml:space="preserve"> 255-ФЗ статья 46 настоящего Федерального закона дополнена пунктом 3.1, </w:t>
      </w:r>
      <w:hyperlink r:id="rId516" w:history="1">
        <w:r>
          <w:t>вступающим в силу</w:t>
        </w:r>
      </w:hyperlink>
      <w:r>
        <w:t xml:space="preserve"> по истечении девяноста дней после дня </w:t>
      </w:r>
      <w:hyperlink r:id="rId517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3.1. Продукция, на которую не распространяется действие технических регламентов и которая при этом не включена ни в один из перечней, указанных в </w:t>
      </w:r>
      <w:hyperlink r:id="rId518" w:history="1">
        <w:r>
          <w:t>пункте 3</w:t>
        </w:r>
      </w:hyperlink>
      <w:r>
        <w:t xml:space="preserve"> насто</w:t>
      </w:r>
      <w:r>
        <w:t>ящей статьи, не подлежит обязательному подтверждению соответствия.</w:t>
      </w:r>
    </w:p>
    <w:p w:rsidR="006437B4" w:rsidRDefault="00A26B40">
      <w:pPr>
        <w:pStyle w:val="a3"/>
      </w:pPr>
      <w:bookmarkStart w:id="444" w:name="anchor4604"/>
      <w:bookmarkEnd w:id="444"/>
      <w:r>
        <w:lastRenderedPageBreak/>
        <w:t>4.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</w:t>
      </w:r>
      <w:r>
        <w:t>лько лицами, выполняющими функции иностранного изготовителя.</w:t>
      </w:r>
    </w:p>
    <w:p w:rsidR="006437B4" w:rsidRDefault="00A26B40">
      <w:pPr>
        <w:pStyle w:val="a3"/>
      </w:pPr>
      <w:bookmarkStart w:id="445" w:name="anchor4605"/>
      <w:bookmarkEnd w:id="445"/>
      <w:r>
        <w:t xml:space="preserve">5. </w:t>
      </w:r>
      <w:hyperlink r:id="rId519" w:history="1">
        <w:r>
          <w:t>Утратил силу</w:t>
        </w:r>
      </w:hyperlink>
      <w:r>
        <w:t>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520" w:history="1">
        <w:r>
          <w:t>п</w:t>
        </w:r>
        <w:r>
          <w:t>ункта 5 статьи 46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bookmarkStart w:id="446" w:name="anchor4606"/>
      <w:bookmarkEnd w:id="446"/>
      <w:r>
        <w:t xml:space="preserve">6. </w:t>
      </w:r>
      <w:hyperlink r:id="rId521" w:history="1">
        <w:r>
          <w:t>Утратил силу</w:t>
        </w:r>
      </w:hyperlink>
      <w:r>
        <w:t>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r>
        <w:t xml:space="preserve">См. текст </w:t>
      </w:r>
      <w:hyperlink r:id="rId522" w:history="1">
        <w:r>
          <w:t>пункта 6 статьи 46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47" w:name="anchor46061"/>
    <w:bookmarkEnd w:id="447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"http://garant.orb.ru/document/redirect/12171109/3802"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ноября 2009 г. N 261-ФЗ статья 46 настоящего Федерального закона дополнена пунктом 6.1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6.1. До дня вступления в силу соответствующих технических регламентов т</w:t>
      </w:r>
      <w:r>
        <w:t xml:space="preserve">ехническое регулирование в области применения требований энергетической эффективности, требований к осветительным устройствам, электрическим лампам, используемым в цепях переменного тока в целях освещения, осуществляется в соответствии с </w:t>
      </w:r>
      <w:hyperlink r:id="rId523" w:history="1">
        <w:r>
          <w:t>федеральным законом</w:t>
        </w:r>
      </w:hyperlink>
      <w:r>
        <w:t xml:space="preserve"> об энергосбережении и о повышении энергетической эффективности, другими федеральными законами, принимаемыми в соответствии с ними иными нормативными правовыми актами Росси</w:t>
      </w:r>
      <w:r>
        <w:t xml:space="preserve">йской Федерации в области энергосбережения и повышения энергетической эффективности, а также с указанными в </w:t>
      </w:r>
      <w:hyperlink r:id="rId524" w:history="1">
        <w:r>
          <w:t>пунктах 1</w:t>
        </w:r>
      </w:hyperlink>
      <w:r>
        <w:t xml:space="preserve"> и </w:t>
      </w:r>
      <w:hyperlink r:id="rId525" w:history="1">
        <w:r>
          <w:t>2</w:t>
        </w:r>
      </w:hyperlink>
      <w:r>
        <w:t xml:space="preserve"> настоящей статьи и применяемыми в части, не урегулированной указанными в нас</w:t>
      </w:r>
      <w:r>
        <w:t>тоящем пункте нормативными правовыми актами, нормативными правовыми актами Российской Федерации и нормативными документами федеральных органов исполнительной власти. Со дня вступления в силу соответствующих технических регламентов указанные акты применяютс</w:t>
      </w:r>
      <w:r>
        <w:t>я в качестве обязательных в части, не урегулированной соответствующими техническими регламентами.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48" w:name="anchor46062"/>
      <w:bookmarkEnd w:id="448"/>
      <w:r>
        <w:t xml:space="preserve">Пункт 6.2 изменен с 1 июля 2021 г. - </w:t>
      </w:r>
      <w:hyperlink r:id="rId526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527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6.2. До дня вступления в силу </w:t>
      </w:r>
      <w:hyperlink r:id="rId528" w:history="1">
        <w:r>
          <w:t>технических регламентов</w:t>
        </w:r>
      </w:hyperlink>
      <w:r>
        <w:t xml:space="preserve"> в отношении отдельных видов продукции и связанных с требованиями к ней процессов проектирования (включая изыскания), производства, строительства, монтажа, наладки, эксплуатации, хра</w:t>
      </w:r>
      <w:r>
        <w:t xml:space="preserve">нения, перевозки, реализации и утилизации Правительством Российской Федерации в отношении таких видов продукции и (или) процессов могут вводиться </w:t>
      </w:r>
      <w:hyperlink r:id="rId529" w:history="1">
        <w:r>
          <w:t>обязательные требования</w:t>
        </w:r>
      </w:hyperlink>
      <w:r>
        <w:t xml:space="preserve">, содержащиеся </w:t>
      </w:r>
      <w:r>
        <w:t>в технических регламентах государств - участников таможенного союза или в документах Европейского союза.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</w:t>
      </w:r>
      <w:r>
        <w:t>ударственного контроля (надзора).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49" w:name="anchor46063"/>
    <w:bookmarkEnd w:id="449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"http://garant.orb.ru/document/redirect/71368650/2231"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6.3 статьи 46 настоящего Федерального закона внесены изменения, </w:t>
      </w:r>
      <w:hyperlink r:id="rId530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531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6.3. До дня вступления в силу указанных в </w:t>
      </w:r>
      <w:hyperlink r:id="rId532" w:history="1">
        <w:r>
          <w:t>пункте 6.2</w:t>
        </w:r>
      </w:hyperlink>
      <w:r>
        <w:t xml:space="preserve"> настоящей статьи требований федеральным органом исполнительной власти в сфере стандартизации утверждается, опубликовывается в печатном издании федерального органа исполнительной власти по техническому регулированию и ра</w:t>
      </w:r>
      <w:r>
        <w:t>змещается в информационной системе общего пользования в электронно-цифровой форме перечень используемых в государствах - участниках таможенного союза или в Европейском союзе для обеспечения соблюдения требований, указанных в пункте 6.2 настоящей статьи, до</w:t>
      </w:r>
      <w:r>
        <w:t xml:space="preserve">кументов по стандартизации, стандартов и сводов правил, а также документов, содержащих правила и методы исследований (испытаний) и измерений, в том числе правила отбора образцов, необходимые для применения и исполнения указанных требований и осуществления </w:t>
      </w:r>
      <w:r>
        <w:t xml:space="preserve">оценки </w:t>
      </w:r>
      <w:r>
        <w:lastRenderedPageBreak/>
        <w:t>соответствия. При опубликовании и размещении данного перечня документов указывается информация о наличии переводов стандартов или сводов правил.</w:t>
      </w:r>
    </w:p>
    <w:p w:rsidR="006437B4" w:rsidRDefault="00A26B40">
      <w:pPr>
        <w:pStyle w:val="a3"/>
      </w:pPr>
      <w:bookmarkStart w:id="450" w:name="anchor4606302"/>
      <w:bookmarkEnd w:id="450"/>
      <w:r>
        <w:t>Стандарты и своды правил, информация о наличии переводов которых указывается в данном перечне документов</w:t>
      </w:r>
      <w:r>
        <w:t>, могут применяться для целей оценки соответствия.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51" w:name="anchor46064"/>
    <w:bookmarkEnd w:id="451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"http://garant.orb.ru/document/redirect/71368650/2232"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6.4 статьи 46 настоящего Федерального закона внесе</w:t>
      </w:r>
      <w:r>
        <w:t xml:space="preserve">ны изменения, </w:t>
      </w:r>
      <w:hyperlink r:id="rId533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53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6.4. Заинтересованное лицо д</w:t>
      </w:r>
      <w:r>
        <w:t xml:space="preserve">ля целей обеспечения соблюдения требований, указанных в </w:t>
      </w:r>
      <w:hyperlink r:id="rId535" w:history="1">
        <w:r>
          <w:t>пункте 6.2</w:t>
        </w:r>
      </w:hyperlink>
      <w:r>
        <w:t xml:space="preserve"> настоящей статьи, может представить в федеральный орган исполнительной власти в сфере стандартизации стандарт или свод правил и его надлежащим образом заверенн</w:t>
      </w:r>
      <w:r>
        <w:t xml:space="preserve">ый перевод на русский язык, если этот стандарт или свод правил включен в перечень документов, указанный в </w:t>
      </w:r>
      <w:hyperlink r:id="rId536" w:history="1">
        <w:r>
          <w:t>пункте 6.3</w:t>
        </w:r>
      </w:hyperlink>
      <w:r>
        <w:t xml:space="preserve"> настоящей статьи. Надлежащим образом заверенный перевод на русский язык стандарта или свода правил подлежит у</w:t>
      </w:r>
      <w:r>
        <w:t>чету федеральным органом исполнительной власти в сфере стандартизации в течение семи дней со дня его получения.</w:t>
      </w:r>
    </w:p>
    <w:p w:rsidR="006437B4" w:rsidRDefault="00A26B40">
      <w:pPr>
        <w:pStyle w:val="a3"/>
      </w:pPr>
      <w:bookmarkStart w:id="452" w:name="anchor460642"/>
      <w:bookmarkEnd w:id="452"/>
      <w:r>
        <w:t>После представления надлежащим образом заверенных переводов на русский язык стандартов и сводов правил в федеральный орган исполнительной власти</w:t>
      </w:r>
      <w:r>
        <w:t xml:space="preserve"> в сфере стандартизации указанный орган в течение десяти дней вносит в перечень документов, предусмотренный пунктом 6.3 настоящей статьи, информацию о наличии таких переводов.</w:t>
      </w:r>
    </w:p>
    <w:p w:rsidR="006437B4" w:rsidRDefault="00A26B40">
      <w:pPr>
        <w:pStyle w:val="a3"/>
      </w:pPr>
      <w:bookmarkStart w:id="453" w:name="anchor4606423"/>
      <w:bookmarkEnd w:id="453"/>
      <w:r>
        <w:t>Порядок учета надлежащим образом заверенных переводов на русский язык стандартов</w:t>
      </w:r>
      <w:r>
        <w:t xml:space="preserve"> и сводов правил, порядок предоставления информации о них определяются федеральным органом исполнительной власти по техническому регулированию.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54" w:name="anchor4607"/>
    <w:bookmarkEnd w:id="454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"http://garant.orb.ru/document/redirect/12172031/1512"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2009 г. N 385-ФЗ пункт 7 статьи 46 настоящего Федерального закона изложен в новой редакции</w:t>
      </w:r>
    </w:p>
    <w:p w:rsidR="006437B4" w:rsidRDefault="00A26B40">
      <w:pPr>
        <w:pStyle w:val="a8"/>
      </w:pPr>
      <w:hyperlink r:id="rId537" w:history="1">
        <w:r>
          <w:t>См. текст пункта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7. Указанные в </w:t>
      </w:r>
      <w:hyperlink r:id="rId538" w:history="1">
        <w:r>
          <w:t>пункте 1</w:t>
        </w:r>
      </w:hyperlink>
      <w:r>
        <w:t xml:space="preserve"> настоящей статьи обязательные требования к продукции, процессам проектирования (включая изыскания), производства, строительства, монтажа, наладки, эксплуата</w:t>
      </w:r>
      <w:r>
        <w:t>ции, хранения, перевозки, реализации и утилизации, в отношении которых технические регламенты не приняты, действуют до дня вступления в силу соответствующих технических регламентов.</w:t>
      </w:r>
    </w:p>
    <w:p w:rsidR="006437B4" w:rsidRDefault="00A26B40">
      <w:pPr>
        <w:pStyle w:val="a3"/>
      </w:pPr>
      <w:bookmarkStart w:id="455" w:name="anchor460702"/>
      <w:bookmarkEnd w:id="455"/>
      <w:r>
        <w:t xml:space="preserve">Если в отношении продукции и связанных с требованиями к ней </w:t>
      </w:r>
      <w:r>
        <w:t xml:space="preserve">процессов введены требования, указанные в </w:t>
      </w:r>
      <w:hyperlink r:id="rId539" w:history="1">
        <w:r>
          <w:t>пункте 6.2</w:t>
        </w:r>
      </w:hyperlink>
      <w:r>
        <w:t xml:space="preserve"> настоящей статьи, заявитель вправе самостоятельно выбрать тот режим технического регулирования, в соответствии с которым будет осуществляться оценка соответствия требованиям</w:t>
      </w:r>
      <w:r>
        <w:t xml:space="preserve">, указанным в </w:t>
      </w:r>
      <w:hyperlink r:id="rId540" w:history="1">
        <w:r>
          <w:t>пункте 1</w:t>
        </w:r>
      </w:hyperlink>
      <w:r>
        <w:t xml:space="preserve"> либо в пункте 6.2 настоящей статьи.</w:t>
      </w:r>
    </w:p>
    <w:p w:rsidR="006437B4" w:rsidRDefault="00A26B40">
      <w:pPr>
        <w:pStyle w:val="a3"/>
      </w:pPr>
      <w:bookmarkStart w:id="456" w:name="anchor460703"/>
      <w:bookmarkEnd w:id="456"/>
      <w:r>
        <w:t>При выборе режима технического регулирования требования к продукции и процессам, установленные в соответствии с другим режимом, для целей оценки соответствия не применя</w:t>
      </w:r>
      <w:r>
        <w:t>ются.</w:t>
      </w:r>
    </w:p>
    <w:p w:rsidR="006437B4" w:rsidRDefault="00A26B40">
      <w:pPr>
        <w:pStyle w:val="a3"/>
      </w:pPr>
      <w:r>
        <w:t xml:space="preserve">В случае выбора режима технического регулирования, основанного на требованиях, указанных в </w:t>
      </w:r>
      <w:hyperlink r:id="rId541" w:history="1">
        <w:r>
          <w:t>пункте 6.2</w:t>
        </w:r>
      </w:hyperlink>
      <w:r>
        <w:t xml:space="preserve"> настоящей статьи, оценка соответствия осуществляется в соответствии с действующими правилами и процедурами, установлен</w:t>
      </w:r>
      <w:r>
        <w:t>ными нормативными правовыми актами Российской Федерации и нормативными документами федеральных органов исполнительной власти.</w:t>
      </w:r>
    </w:p>
    <w:p w:rsidR="006437B4" w:rsidRDefault="006437B4">
      <w:pPr>
        <w:pStyle w:val="a3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57" w:name="anchor46071"/>
    <w:bookmarkEnd w:id="457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"http://garant.orb.ru/document/redirect/12172031/1513"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</w:t>
      </w:r>
      <w:r>
        <w:t>я 2009 г. N 385-ФЗ пункт 7.1 статьи 46 настоящего Федерального закона изложен в новой редакции</w:t>
      </w:r>
    </w:p>
    <w:p w:rsidR="006437B4" w:rsidRDefault="00A26B40">
      <w:pPr>
        <w:pStyle w:val="a8"/>
      </w:pPr>
      <w:hyperlink r:id="rId542" w:history="1">
        <w:r>
          <w:t>См. текст пункта в предыдущей редакции</w:t>
        </w:r>
      </w:hyperlink>
    </w:p>
    <w:p w:rsidR="006437B4" w:rsidRDefault="006437B4">
      <w:pPr>
        <w:pStyle w:val="a8"/>
      </w:pP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7.1. Установленные в соответствии с </w:t>
      </w:r>
      <w:hyperlink r:id="rId543" w:history="1">
        <w:r>
          <w:t>пунктом 6.1</w:t>
        </w:r>
      </w:hyperlink>
      <w:r>
        <w:t xml:space="preserve"> настоящей статьи </w:t>
      </w:r>
      <w:hyperlink r:id="rId544" w:history="1">
        <w:r>
          <w:t>требования</w:t>
        </w:r>
      </w:hyperlink>
      <w:r>
        <w:t xml:space="preserve"> энергетической эффективности, а также </w:t>
      </w:r>
      <w:hyperlink r:id="rId545" w:history="1">
        <w:r>
          <w:t>требования</w:t>
        </w:r>
      </w:hyperlink>
      <w:r>
        <w:t xml:space="preserve"> к осветите</w:t>
      </w:r>
      <w:r>
        <w:t>льным устройствам, электрическим лампам, используемым в цепях переменного тока в целях освещения,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</w:t>
      </w:r>
      <w:r>
        <w:t xml:space="preserve"> применению в части, не урегулированной соответствующими </w:t>
      </w:r>
      <w:hyperlink r:id="rId546" w:history="1">
        <w:r>
          <w:t>техническими регламентами</w:t>
        </w:r>
      </w:hyperlink>
      <w:r>
        <w:t>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58" w:name="anchor4608"/>
      <w:bookmarkEnd w:id="458"/>
      <w:r>
        <w:t xml:space="preserve">Пункт 8 изменен с 21 июня 2021 г. - </w:t>
      </w:r>
      <w:hyperlink r:id="rId547" w:history="1">
        <w:r>
          <w:t>Федеральный закон</w:t>
        </w:r>
      </w:hyperlink>
      <w:r>
        <w:t xml:space="preserve"> от 22 декабря 2020 г. N 460-ФЗ</w:t>
      </w:r>
    </w:p>
    <w:p w:rsidR="006437B4" w:rsidRDefault="00A26B40">
      <w:pPr>
        <w:pStyle w:val="a8"/>
      </w:pPr>
      <w:hyperlink r:id="rId548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8. Документы, подтверждающие соответствие (сертификат соответствия, декларация </w:t>
      </w:r>
      <w:r>
        <w:t>о соответствии) и принятые до вступления в силу настоящего Федерального закона, считаются действительными до окончания срока, установленного в них.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59" w:name="anchor4609"/>
      <w:bookmarkEnd w:id="459"/>
      <w:r>
        <w:t xml:space="preserve">Пункт 9 изменен с 1 июля 2021 г. - </w:t>
      </w:r>
      <w:hyperlink r:id="rId549" w:history="1">
        <w:r>
          <w:t>Федеральный закон</w:t>
        </w:r>
      </w:hyperlink>
      <w:r>
        <w:t xml:space="preserve"> от 11 июня 2021 г. N 170-ФЗ</w:t>
      </w:r>
    </w:p>
    <w:p w:rsidR="006437B4" w:rsidRDefault="00A26B40">
      <w:pPr>
        <w:pStyle w:val="a8"/>
      </w:pPr>
      <w:hyperlink r:id="rId550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9. В целях выполнения работ по подтверждению соответствия требованиям и </w:t>
      </w:r>
      <w:r>
        <w:t xml:space="preserve">документам по стандартизации, указанным в </w:t>
      </w:r>
      <w:hyperlink r:id="rId551" w:history="1">
        <w:r>
          <w:t>пунктах 6.2</w:t>
        </w:r>
      </w:hyperlink>
      <w:r>
        <w:t xml:space="preserve"> и </w:t>
      </w:r>
      <w:hyperlink r:id="rId552" w:history="1">
        <w:r>
          <w:t>6.3</w:t>
        </w:r>
      </w:hyperlink>
      <w:r>
        <w:t xml:space="preserve"> настоящей статьи, органы по сертификации, испытательные лаборатории (центры) обращаются в национальный орган по аккредитации за получени</w:t>
      </w:r>
      <w:r>
        <w:t>ем аккредитации в национальной системе аккредитации либо расширением области аккредитации.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60" w:name="anchor46010"/>
      <w:bookmarkEnd w:id="460"/>
      <w:r>
        <w:t xml:space="preserve">Пункт 10 изменен с 21 июня 2021 г. - </w:t>
      </w:r>
      <w:hyperlink r:id="rId553" w:history="1">
        <w:r>
          <w:t xml:space="preserve">Федеральный закон </w:t>
        </w:r>
      </w:hyperlink>
      <w:r>
        <w:t>от 22 декаб</w:t>
      </w:r>
      <w:r>
        <w:t>ря 2020 г. N 460-ФЗ</w:t>
      </w:r>
    </w:p>
    <w:p w:rsidR="006437B4" w:rsidRDefault="00A26B40">
      <w:pPr>
        <w:pStyle w:val="a8"/>
      </w:pPr>
      <w:hyperlink r:id="rId554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10. До дня вступления в силу соответствующих технических регламентов изготовитель (лицо, выполняющее функции иностранного изготовителя) </w:t>
      </w:r>
      <w:hyperlink r:id="rId555" w:history="1">
        <w:r>
          <w:t>впервые выпускаемой в обращение продукции</w:t>
        </w:r>
      </w:hyperlink>
      <w:r>
        <w:t>, относящейся к виду, типу продукции, включенной в единый перечень продукции, подлежащей обязательной сертификации, или к продукции, в отношении которой предусмотрено декларирование соответс</w:t>
      </w:r>
      <w:r>
        <w:t>твия на основании доказательств, полученных с участием третьей стороны,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</w:t>
      </w:r>
      <w:r>
        <w:t xml:space="preserve">и, устанавливающие в соответствии с </w:t>
      </w:r>
      <w:hyperlink r:id="rId556" w:history="1">
        <w:r>
          <w:t>пунктом 1</w:t>
        </w:r>
      </w:hyperlink>
      <w:r>
        <w:t xml:space="preserve"> настоящей статьи обязательные требования, вправе осуществить декларирование соответствия такой продукции на основании собственных доказательств.</w:t>
      </w:r>
    </w:p>
    <w:p w:rsidR="006437B4" w:rsidRDefault="00A26B40">
      <w:pPr>
        <w:pStyle w:val="a3"/>
      </w:pPr>
      <w:bookmarkStart w:id="461" w:name="anchor46102"/>
      <w:bookmarkEnd w:id="461"/>
      <w:r>
        <w:t xml:space="preserve">Порядок маркировки такой </w:t>
      </w:r>
      <w:r>
        <w:t>продукции, в том числе знаком обращения на рынке, а также порядок информирования приобретателя, в том числе потребителя, о возможном вреде такой продукции, о факторах, от которых он зависит, и срок действия декларации о соответствии устанавливаются Правите</w:t>
      </w:r>
      <w:r>
        <w:t xml:space="preserve">льством Российской Федерации. Регистрация деклараций о соответствии такой продукции осуществляется в соответствии со </w:t>
      </w:r>
      <w:hyperlink r:id="rId557" w:history="1">
        <w:r>
          <w:t>статьей 24</w:t>
        </w:r>
      </w:hyperlink>
      <w:r>
        <w:t xml:space="preserve"> настоящего Федерального закона.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62" w:name="anchor460011"/>
    <w:bookmarkEnd w:id="462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</w:instrText>
      </w:r>
      <w:r>
        <w:instrText xml:space="preserve">nt/redirect/12188179/3405"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2011 г. N 255-ФЗ статья 46 настоящего Федерального закона дополнена пунктом 11, </w:t>
      </w:r>
      <w:hyperlink r:id="rId558" w:history="1">
        <w:r>
          <w:t>вступающим в силу</w:t>
        </w:r>
      </w:hyperlink>
      <w:r>
        <w:t xml:space="preserve"> по истечении девяноста дней по</w:t>
      </w:r>
      <w:r>
        <w:t xml:space="preserve">сле дня </w:t>
      </w:r>
      <w:hyperlink r:id="rId559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11. До перехода к производству лекарственных средств по правилам организации производства и контроля качества лекарственны</w:t>
      </w:r>
      <w:r>
        <w:t xml:space="preserve">х средств в соответствии со </w:t>
      </w:r>
      <w:hyperlink r:id="rId560" w:history="1">
        <w:r>
          <w:t>статьей 45</w:t>
        </w:r>
      </w:hyperlink>
      <w:r>
        <w:t xml:space="preserve"> Федерального закона от 12 апреля 2010 года N 61-ФЗ "Об обращении лекарственных средств" обязательное подтверждение соответствия лекарственных средств</w:t>
      </w:r>
      <w:r>
        <w:t xml:space="preserve">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власти, указанными в </w:t>
      </w:r>
      <w:hyperlink r:id="rId561" w:history="1">
        <w:r>
          <w:t>пунктах 1</w:t>
        </w:r>
      </w:hyperlink>
      <w:r>
        <w:t xml:space="preserve"> и </w:t>
      </w:r>
      <w:hyperlink r:id="rId562" w:history="1">
        <w:r>
          <w:t>2</w:t>
        </w:r>
      </w:hyperlink>
      <w:r>
        <w:t xml:space="preserve"> настоящей статьи </w:t>
      </w:r>
      <w:r>
        <w:t>и применяемыми в части, не урегулированной указанным Федеральным законом.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463" w:name="anchor46012"/>
    <w:bookmarkEnd w:id="463"/>
    <w:p w:rsidR="006437B4" w:rsidRDefault="00A26B40">
      <w:pPr>
        <w:pStyle w:val="a8"/>
      </w:pPr>
      <w:r>
        <w:fldChar w:fldCharType="begin"/>
      </w:r>
      <w:r>
        <w:instrText xml:space="preserve"> HYPERLINK  "http://garant.orb.ru/document/redirect/71368650/2234"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2016 г. N 104-ФЗ в пункт 12 статьи 46 настоящего Феде</w:t>
      </w:r>
      <w:r>
        <w:t xml:space="preserve">рального закона внесены изменения, </w:t>
      </w:r>
      <w:hyperlink r:id="rId563" w:history="1">
        <w:r>
          <w:t>вступающие в силу</w:t>
        </w:r>
      </w:hyperlink>
      <w:r>
        <w:t xml:space="preserve"> с 1 июля 2016 г.</w:t>
      </w:r>
    </w:p>
    <w:p w:rsidR="006437B4" w:rsidRDefault="00A26B40">
      <w:pPr>
        <w:pStyle w:val="a8"/>
      </w:pPr>
      <w:hyperlink r:id="rId564" w:history="1">
        <w:r>
          <w:t>См. текст пункта в предыдущей редакции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12. До </w:t>
      </w:r>
      <w:r>
        <w:t>принятия федерального закона, регулирующего отношения по признанию и последующей оценке соответствия испытательных лабораторий (центров) принципам надлежащей лабораторной практики, соответствующим принципам надлежащей лабораторной практики Организации экон</w:t>
      </w:r>
      <w:r>
        <w:t xml:space="preserve">омического сотрудничества и развития, указанные признание и оценка соответствия осуществляются по инициативе испытательных лабораторий (центров) национальным органом по аккредитации в </w:t>
      </w:r>
      <w:hyperlink r:id="rId565" w:history="1">
        <w:r>
          <w:t>по</w:t>
        </w:r>
        <w:r>
          <w:t>рядке</w:t>
        </w:r>
      </w:hyperlink>
      <w:r>
        <w:t>, установленном Правительством Российской Федерации.</w:t>
      </w:r>
    </w:p>
    <w:p w:rsidR="006437B4" w:rsidRDefault="00A26B40">
      <w:pPr>
        <w:pStyle w:val="a3"/>
      </w:pPr>
      <w:bookmarkStart w:id="464" w:name="anchor4601202"/>
      <w:bookmarkEnd w:id="464"/>
      <w:r>
        <w:t xml:space="preserve">Таким порядком может предусматриваться взимание с заявителя платы за проведение процедур признания и оценки соответствия испытательной лаборатории (центра) принципам надлежащей </w:t>
      </w:r>
      <w:r>
        <w:t xml:space="preserve">лабораторной практики, указанным в </w:t>
      </w:r>
      <w:hyperlink r:id="rId566" w:history="1">
        <w:r>
          <w:t>абзаце первом</w:t>
        </w:r>
      </w:hyperlink>
      <w:r>
        <w:t xml:space="preserve"> настоящего пункта.</w:t>
      </w:r>
    </w:p>
    <w:bookmarkStart w:id="465" w:name="anchor460123"/>
    <w:bookmarkEnd w:id="465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"http://garant.orb.ru/document/redirect/70500726/1000" </w:instrText>
      </w:r>
      <w:r>
        <w:fldChar w:fldCharType="separate"/>
      </w:r>
      <w:r>
        <w:t>Перечень</w:t>
      </w:r>
      <w:r>
        <w:fldChar w:fldCharType="end"/>
      </w:r>
      <w:r>
        <w:t xml:space="preserve"> документов по стандартизации, соблюдение требований которых испытательными лабо</w:t>
      </w:r>
      <w:r>
        <w:t xml:space="preserve">раториями (центрами) при проведении ими исследований обеспечивает соответствие этих испытательных лабораторий (центров) принципам надлежащей лабораторной практики, указанным в </w:t>
      </w:r>
      <w:hyperlink r:id="rId567" w:history="1">
        <w:r>
          <w:t>абзаце первом</w:t>
        </w:r>
      </w:hyperlink>
      <w:r>
        <w:t xml:space="preserve"> настоящего пункта, определяется Прав</w:t>
      </w:r>
      <w:r>
        <w:t>ительством Российской Федерации.</w:t>
      </w:r>
    </w:p>
    <w:p w:rsidR="006437B4" w:rsidRDefault="00A26B40">
      <w:pPr>
        <w:pStyle w:val="a3"/>
      </w:pPr>
      <w:bookmarkStart w:id="466" w:name="anchor46013"/>
      <w:bookmarkEnd w:id="466"/>
      <w:r>
        <w:t xml:space="preserve">13. Утратил силу с 1 сентября 2024 г. - </w:t>
      </w:r>
      <w:hyperlink r:id="rId568" w:history="1">
        <w:r>
          <w:t>Федеральный закон</w:t>
        </w:r>
      </w:hyperlink>
      <w:r>
        <w:t xml:space="preserve"> от 21 ноября 2022 г. N 453-ФЗ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hyperlink r:id="rId569" w:history="1">
        <w:r>
          <w:t>См. предыдущую редакцию</w:t>
        </w:r>
      </w:hyperlink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67" w:name="anchor4614"/>
      <w:bookmarkEnd w:id="467"/>
      <w:r>
        <w:t xml:space="preserve">Статья 46 дополнена пунктом 14 с 1 июля 2021 г. - </w:t>
      </w:r>
      <w:hyperlink r:id="rId570" w:history="1">
        <w:r>
          <w:t>Федеральный закон</w:t>
        </w:r>
      </w:hyperlink>
      <w:r>
        <w:t xml:space="preserve"> от 11 июня 2021 г. N 170-ФЗ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3"/>
      </w:pPr>
      <w:r>
        <w:t>14. В</w:t>
      </w:r>
      <w:r>
        <w:t xml:space="preserve"> отношении обязательных требований, подлежащих применению до дня вступления в силу технических регламентов в соответствии с настоящей статьей, государственный контроль (надзор) осуществляется в порядке, предусмотренном </w:t>
      </w:r>
      <w:hyperlink r:id="rId571" w:history="1">
        <w:r>
          <w:t>главой 6</w:t>
        </w:r>
      </w:hyperlink>
      <w:r>
        <w:t xml:space="preserve"> </w:t>
      </w:r>
      <w:r>
        <w:t>настоящего Федерального закона.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437B4" w:rsidRDefault="00A26B40">
      <w:pPr>
        <w:pStyle w:val="a8"/>
      </w:pPr>
      <w:bookmarkStart w:id="468" w:name="anchor4615"/>
      <w:bookmarkEnd w:id="468"/>
      <w:r>
        <w:t xml:space="preserve">Статья 46 дополнена пунктом 15 с 1 июля 2021 г. - </w:t>
      </w:r>
      <w:hyperlink r:id="rId572" w:history="1">
        <w:r>
          <w:t>Федеральный закон</w:t>
        </w:r>
      </w:hyperlink>
      <w:r>
        <w:t xml:space="preserve"> от 11 июня 2021 г. N 170-ФЗ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 xml:space="preserve">С 1 сентября </w:t>
      </w:r>
      <w:r>
        <w:t xml:space="preserve">2024 г. до 1 сентября 2026 г. к предмету федерального государственного контроля (надзора), установленного пунктом 15, </w:t>
      </w:r>
      <w:hyperlink r:id="rId573" w:history="1">
        <w:r>
          <w:t>относятся</w:t>
        </w:r>
      </w:hyperlink>
      <w:r>
        <w:t xml:space="preserve"> обязательные требования к </w:t>
      </w:r>
      <w:hyperlink r:id="rId574" w:history="1">
        <w:r>
          <w:t>видам</w:t>
        </w:r>
      </w:hyperlink>
      <w:r>
        <w:t xml:space="preserve"> продукции, указанным в постановлении Правительства РФ от 10 марта 2022 г. N 336, и связанным с требованиями к этой продукции процессам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>15. До определения видов федерального государственного контроля (надзора)</w:t>
      </w:r>
      <w:r>
        <w:t>, регионального государственного контроля (надзора), предметом которых является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 в отношении колесны</w:t>
      </w:r>
      <w:r>
        <w:t>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</w:t>
      </w:r>
      <w:r>
        <w:t xml:space="preserve"> вступления в силу технических регламентов в соответствии с настоящим Федеральным законом, в отношении электрической энергии в электрических сетях общего назначения переменного трехфазного и однофазного тока частотой 50 Герц, федеральный государственный ко</w:t>
      </w:r>
      <w:r>
        <w:t>нтроль (надзор) осуществляется федеральным органом исполнительной власти, уполномоченным Правительством Российской Федерации.</w:t>
      </w:r>
    </w:p>
    <w:p w:rsidR="006437B4" w:rsidRDefault="00A26B40">
      <w:pPr>
        <w:pStyle w:val="a3"/>
      </w:pPr>
      <w:r>
        <w:t xml:space="preserve">Организация и осуществление указанного федерального государственного контроля (надзора) регулируются </w:t>
      </w:r>
      <w:hyperlink r:id="rId575" w:history="1">
        <w: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</w:t>
      </w:r>
    </w:p>
    <w:p w:rsidR="006437B4" w:rsidRDefault="00A26B40">
      <w:pPr>
        <w:pStyle w:val="a3"/>
      </w:pPr>
      <w:hyperlink r:id="rId576" w:history="1">
        <w:r>
          <w:t>Положение</w:t>
        </w:r>
      </w:hyperlink>
      <w:r>
        <w:t xml:space="preserve"> об указанном федеральном государственном контроле (надзоре) утверждается Правительством Российской Федерации.</w:t>
      </w:r>
    </w:p>
    <w:p w:rsidR="006437B4" w:rsidRDefault="00A26B40">
      <w:pPr>
        <w:pStyle w:val="a3"/>
      </w:pPr>
      <w:r>
        <w:lastRenderedPageBreak/>
        <w:t>При осуществлении указанного федерального государственного контроля (надзора) проводятся следующие виды профилактических мероприятий:</w:t>
      </w:r>
    </w:p>
    <w:p w:rsidR="006437B4" w:rsidRDefault="00A26B40">
      <w:pPr>
        <w:pStyle w:val="a3"/>
      </w:pPr>
      <w:r>
        <w:t>информирова</w:t>
      </w:r>
      <w:r>
        <w:t>ние;</w:t>
      </w:r>
    </w:p>
    <w:p w:rsidR="006437B4" w:rsidRDefault="00A26B40">
      <w:pPr>
        <w:pStyle w:val="a3"/>
      </w:pPr>
      <w:r>
        <w:t>обобщение правоприменительной практики;</w:t>
      </w:r>
    </w:p>
    <w:p w:rsidR="006437B4" w:rsidRDefault="00A26B40">
      <w:pPr>
        <w:pStyle w:val="a3"/>
      </w:pPr>
      <w:r>
        <w:t>объявление предостережения;</w:t>
      </w:r>
    </w:p>
    <w:p w:rsidR="006437B4" w:rsidRDefault="00A26B40">
      <w:pPr>
        <w:pStyle w:val="a3"/>
      </w:pPr>
      <w:r>
        <w:t>самообследование;</w:t>
      </w:r>
    </w:p>
    <w:p w:rsidR="006437B4" w:rsidRDefault="00A26B40">
      <w:pPr>
        <w:pStyle w:val="a3"/>
      </w:pPr>
      <w:r>
        <w:t>профилактический визит.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469" w:name="anchor47"/>
      <w:bookmarkEnd w:id="469"/>
      <w:r>
        <w:rPr>
          <w:b/>
          <w:color w:val="26282F"/>
        </w:rPr>
        <w:t>Статья 47</w:t>
      </w:r>
      <w:r>
        <w:t>. Приведение нормативных правовых актов в соответствие с настоящим Федеральным законом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47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Со дня </w:t>
      </w:r>
      <w:hyperlink r:id="rId577" w:history="1">
        <w:r>
          <w:t>вступления в силу</w:t>
        </w:r>
      </w:hyperlink>
      <w:r>
        <w:t xml:space="preserve"> настоящего Федерального закона признать утратившими силу:</w:t>
      </w:r>
    </w:p>
    <w:bookmarkStart w:id="470" w:name="anchor4701"/>
    <w:bookmarkEnd w:id="470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"http://garant.orb.ru/document/redirect/100795/0" </w:instrText>
      </w:r>
      <w:r>
        <w:fldChar w:fldCharType="separate"/>
      </w:r>
      <w:r>
        <w:t>Закон</w:t>
      </w:r>
      <w:r>
        <w:fldChar w:fldCharType="end"/>
      </w:r>
      <w:r>
        <w:t xml:space="preserve"> Российской Федерации от 10 июн</w:t>
      </w:r>
      <w:r>
        <w:t>я 1993 года N 5151-I "О сертификации продукции и услуг" (Ведомости Съезда народных депутатов и Верховного Совета Российской Федерации, 1993, N 26, ст. 966);</w:t>
      </w:r>
    </w:p>
    <w:bookmarkStart w:id="471" w:name="anchor4702"/>
    <w:bookmarkEnd w:id="471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"http://garant.orb.ru/document/redirect/100797/0"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Верховного Совета Ро</w:t>
      </w:r>
      <w:r>
        <w:t>ссийской Федерации от 10 июня 1993 года N 5153-I "О введении в действие Закона Российской Федерации "О сертификации продукции и услуг" (Ведомости Съезда народных депутатов и Верховного Совета Российской Федерации, 1993, N 26, ст. 967);</w:t>
      </w:r>
    </w:p>
    <w:bookmarkStart w:id="472" w:name="anchor4703"/>
    <w:bookmarkEnd w:id="472"/>
    <w:p w:rsidR="006437B4" w:rsidRDefault="00A26B40">
      <w:pPr>
        <w:pStyle w:val="a3"/>
      </w:pPr>
      <w:r>
        <w:fldChar w:fldCharType="begin"/>
      </w:r>
      <w:r>
        <w:instrText xml:space="preserve"> HYPERLINK  "http:</w:instrText>
      </w:r>
      <w:r>
        <w:instrText xml:space="preserve">//garant.orb.ru/document/redirect/10104977/0" </w:instrText>
      </w:r>
      <w:r>
        <w:fldChar w:fldCharType="separate"/>
      </w:r>
      <w:r>
        <w:t>Закон</w:t>
      </w:r>
      <w:r>
        <w:fldChar w:fldCharType="end"/>
      </w:r>
      <w:r>
        <w:t xml:space="preserve"> Российской Федерации от 10 июня 1993 года N 5154-I "О стандартизации" (Ведомости Съезда народных депутатов и Верховного Совета Российской Федерации, 1993, N 25, ст. 917);</w:t>
      </w:r>
    </w:p>
    <w:bookmarkStart w:id="473" w:name="anchor4704"/>
    <w:bookmarkEnd w:id="473"/>
    <w:p w:rsidR="006437B4" w:rsidRDefault="00A26B40">
      <w:pPr>
        <w:pStyle w:val="a3"/>
      </w:pPr>
      <w:r>
        <w:fldChar w:fldCharType="begin"/>
      </w:r>
      <w:r>
        <w:instrText xml:space="preserve"> HYPERLINK  "http://garant.orb</w:instrText>
      </w:r>
      <w:r>
        <w:instrText xml:space="preserve">.ru/document/redirect/104978/0"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Верховного Совета Российской Федерации от 10 июня 1993 года N 5156-I "О введении в действие Закона Российской Федерации "О стандартизации" (Ведомости Съезда народных депутатов и Верховного Совета Российской Фе</w:t>
      </w:r>
      <w:r>
        <w:t>дерации, 1993, N 25, ст. 918);</w:t>
      </w:r>
    </w:p>
    <w:bookmarkStart w:id="474" w:name="anchor4705"/>
    <w:bookmarkEnd w:id="474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"http://garant.orb.ru/document/redirect/10105740/102" </w:instrText>
      </w:r>
      <w:r>
        <w:fldChar w:fldCharType="separate"/>
      </w:r>
      <w:r>
        <w:t>пункты 12</w:t>
      </w:r>
      <w:r>
        <w:fldChar w:fldCharType="end"/>
      </w:r>
      <w:r>
        <w:t xml:space="preserve"> и </w:t>
      </w:r>
      <w:hyperlink r:id="rId578" w:history="1">
        <w:r>
          <w:t>13 статьи 1</w:t>
        </w:r>
      </w:hyperlink>
      <w:r>
        <w:t xml:space="preserve"> Федерального закона от 27 декабря 1995 года N 211-ФЗ "О внесени</w:t>
      </w:r>
      <w:r>
        <w:t>и изменений и дополнений в отдельные законодательные акты Российской Федерации в связи с принятием Федерального закона "О пожарной безопасности" (Собрание законодательства Российской Федерации, 1996, N 1, ст. 4);</w:t>
      </w:r>
    </w:p>
    <w:bookmarkStart w:id="475" w:name="anchor4706"/>
    <w:bookmarkEnd w:id="475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</w:instrText>
      </w:r>
      <w:r>
        <w:instrText xml:space="preserve">t/redirect/3959671/12" </w:instrText>
      </w:r>
      <w:r>
        <w:fldChar w:fldCharType="separate"/>
      </w:r>
      <w:r>
        <w:t>пункт 2 статьи 1</w:t>
      </w:r>
      <w:r>
        <w:fldChar w:fldCharType="end"/>
      </w:r>
      <w:r>
        <w:t xml:space="preserve"> Федерального закона от 2 марта 1998 года N 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</w:t>
      </w:r>
      <w:r>
        <w:t>а Российской Федерации, 1998, N 10, ст. 1143);</w:t>
      </w:r>
    </w:p>
    <w:bookmarkStart w:id="476" w:name="anchor4707"/>
    <w:bookmarkEnd w:id="476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"http://garant.orb.ru/document/redirect/179186/0" </w:instrText>
      </w:r>
      <w:r>
        <w:fldChar w:fldCharType="separate"/>
      </w:r>
      <w:r>
        <w:t>Федеральный закон</w:t>
      </w:r>
      <w:r>
        <w:fldChar w:fldCharType="end"/>
      </w:r>
      <w:r>
        <w:t xml:space="preserve"> от 31 июля 1998 года N 154-ФЗ "О внесении изменений и дополнений в Закон Российской Федерации "О сертификации продукции и услу</w:t>
      </w:r>
      <w:r>
        <w:t>г" (Собрание законодательства Российской Федерации, 1998, N 31, ст. 3832);</w:t>
      </w:r>
    </w:p>
    <w:bookmarkStart w:id="477" w:name="anchor4708"/>
    <w:bookmarkEnd w:id="477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"http://garant.orb.ru/document/redirect/184678/2" </w:instrText>
      </w:r>
      <w:r>
        <w:fldChar w:fldCharType="separate"/>
      </w:r>
      <w:r>
        <w:t>статью 2</w:t>
      </w:r>
      <w:r>
        <w:fldChar w:fldCharType="end"/>
      </w:r>
      <w:r>
        <w:t xml:space="preserve"> Федерального закона от 10 июля 2002 года N 87-ФЗ "О внесении изменения в статью 6 Федерального закона "Об о</w:t>
      </w:r>
      <w:r>
        <w:t>сновах социального обслуживания населения в Российской Федерации" и дополнения в статью 2 Закона Российской Федерации "О стандартизации" (Собрание законодательства Российской Федерации, 2002, N 28, ст. 2791);</w:t>
      </w:r>
    </w:p>
    <w:bookmarkStart w:id="478" w:name="anchor4709"/>
    <w:bookmarkEnd w:id="478"/>
    <w:p w:rsidR="006437B4" w:rsidRDefault="00A26B40">
      <w:pPr>
        <w:pStyle w:val="a3"/>
      </w:pPr>
      <w:r>
        <w:fldChar w:fldCharType="begin"/>
      </w:r>
      <w:r>
        <w:instrText xml:space="preserve"> HYPERLINK  "http://garant.orb.ru/document/re</w:instrText>
      </w:r>
      <w:r>
        <w:instrText xml:space="preserve">direct/12127577/13" </w:instrText>
      </w:r>
      <w:r>
        <w:fldChar w:fldCharType="separate"/>
      </w:r>
      <w:r>
        <w:t>статьи 13</w:t>
      </w:r>
      <w:r>
        <w:fldChar w:fldCharType="end"/>
      </w:r>
      <w:r>
        <w:t xml:space="preserve"> и </w:t>
      </w:r>
      <w:hyperlink r:id="rId579" w:history="1">
        <w:r>
          <w:t>14</w:t>
        </w:r>
      </w:hyperlink>
      <w:r>
        <w:t xml:space="preserve"> Федерального закона от 25 июля 2002 года N 116-ФЗ "О внесении изменений и дополнений в некоторые законодательные акты Российской Федерации в связи с сов</w:t>
      </w:r>
      <w:r>
        <w:t>ершенствованием государственного управления в области пожарной безопасности" (Собрание законодательства Российской Федерации, 2002, N 30, ст. 3033).</w:t>
      </w:r>
    </w:p>
    <w:p w:rsidR="006437B4" w:rsidRDefault="006437B4">
      <w:pPr>
        <w:pStyle w:val="a3"/>
      </w:pPr>
    </w:p>
    <w:p w:rsidR="006437B4" w:rsidRDefault="00A26B40">
      <w:pPr>
        <w:pStyle w:val="a6"/>
      </w:pPr>
      <w:bookmarkStart w:id="479" w:name="anchor48"/>
      <w:bookmarkEnd w:id="479"/>
      <w:r>
        <w:rPr>
          <w:b/>
          <w:color w:val="26282F"/>
        </w:rPr>
        <w:t>Статья 48</w:t>
      </w:r>
      <w:r>
        <w:t>. Вступление в силу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5"/>
        <w:rPr>
          <w:sz w:val="16"/>
        </w:rPr>
      </w:pPr>
      <w:r>
        <w:rPr>
          <w:sz w:val="16"/>
        </w:rPr>
        <w:t>ГАРАНТ:</w:t>
      </w:r>
    </w:p>
    <w:p w:rsidR="006437B4" w:rsidRDefault="00A26B40">
      <w:pPr>
        <w:pStyle w:val="a5"/>
      </w:pPr>
      <w:r>
        <w:t>См. комментарии</w:t>
      </w:r>
      <w:r>
        <w:t xml:space="preserve"> к статье 48 настоящего Федерального закона</w:t>
      </w:r>
    </w:p>
    <w:p w:rsidR="00000000" w:rsidRDefault="00A26B40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6437B4" w:rsidRDefault="00A26B40">
      <w:pPr>
        <w:pStyle w:val="a3"/>
      </w:pPr>
      <w:r>
        <w:t xml:space="preserve">Настоящий Федеральный закон вступает в силу по истечении шести месяцев со дня его </w:t>
      </w:r>
      <w:hyperlink r:id="rId580" w:history="1">
        <w:r>
          <w:t>официального опубликования</w:t>
        </w:r>
      </w:hyperlink>
      <w:r>
        <w:t>.</w:t>
      </w:r>
    </w:p>
    <w:p w:rsidR="006437B4" w:rsidRDefault="006437B4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6437B4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6437B4" w:rsidRDefault="00A26B40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6437B4" w:rsidRDefault="00A26B40">
            <w:pPr>
              <w:pStyle w:val="a3"/>
              <w:ind w:firstLine="0"/>
              <w:jc w:val="right"/>
            </w:pPr>
            <w:r>
              <w:t>В.</w:t>
            </w:r>
            <w:r>
              <w:t>Путин</w:t>
            </w:r>
          </w:p>
        </w:tc>
      </w:tr>
    </w:tbl>
    <w:p w:rsidR="006437B4" w:rsidRDefault="006437B4">
      <w:pPr>
        <w:pStyle w:val="a3"/>
      </w:pPr>
    </w:p>
    <w:p w:rsidR="006437B4" w:rsidRDefault="00A26B40">
      <w:pPr>
        <w:pStyle w:val="a3"/>
        <w:ind w:firstLine="0"/>
      </w:pPr>
      <w:r>
        <w:t>Москва, Кремль</w:t>
      </w:r>
    </w:p>
    <w:p w:rsidR="006437B4" w:rsidRDefault="00A26B40">
      <w:pPr>
        <w:pStyle w:val="a3"/>
        <w:ind w:firstLine="0"/>
      </w:pPr>
      <w:r>
        <w:t>27 декабря 2002 г.</w:t>
      </w:r>
    </w:p>
    <w:p w:rsidR="006437B4" w:rsidRDefault="00A26B40">
      <w:pPr>
        <w:pStyle w:val="a3"/>
        <w:ind w:firstLine="0"/>
      </w:pPr>
      <w:r>
        <w:t>N 184-ФЗ</w:t>
      </w:r>
    </w:p>
    <w:p w:rsidR="006437B4" w:rsidRDefault="006437B4">
      <w:pPr>
        <w:pStyle w:val="a3"/>
      </w:pPr>
    </w:p>
    <w:sectPr w:rsidR="006437B4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6B40" w:rsidRDefault="00A26B40">
      <w:r>
        <w:separator/>
      </w:r>
    </w:p>
  </w:endnote>
  <w:endnote w:type="continuationSeparator" w:id="0">
    <w:p w:rsidR="00A26B40" w:rsidRDefault="00A2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02404A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02404A" w:rsidRDefault="00A26B40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02404A" w:rsidRDefault="00A26B40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02404A" w:rsidRDefault="00A26B40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C42CE1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C42CE1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6B40" w:rsidRDefault="00A26B40">
      <w:r>
        <w:separator/>
      </w:r>
    </w:p>
  </w:footnote>
  <w:footnote w:type="continuationSeparator" w:id="0">
    <w:p w:rsidR="00A26B40" w:rsidRDefault="00A2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404A" w:rsidRDefault="00A26B40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27 декабря 2002 г. N 184-ФЗ "О техническом регулировании" (с изменениями и д...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37B4"/>
    <w:rsid w:val="006437B4"/>
    <w:rsid w:val="00A26B40"/>
    <w:rsid w:val="00C4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45B4B-47E9-4D09-9C58-5EA9F12E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arant.orb.ru/document/redirect/71368650/30" TargetMode="External"/><Relationship Id="rId21" Type="http://schemas.openxmlformats.org/officeDocument/2006/relationships/hyperlink" Target="http://garant.orb.ru/document/redirect/400102630/1103" TargetMode="External"/><Relationship Id="rId324" Type="http://schemas.openxmlformats.org/officeDocument/2006/relationships/hyperlink" Target="http://garant.orb.ru/document/redirect/400102630/1902" TargetMode="External"/><Relationship Id="rId531" Type="http://schemas.openxmlformats.org/officeDocument/2006/relationships/hyperlink" Target="http://garant.orb.ru/document/redirect/57409898/46063" TargetMode="External"/><Relationship Id="rId170" Type="http://schemas.openxmlformats.org/officeDocument/2006/relationships/hyperlink" Target="#anchor912" TargetMode="External"/><Relationship Id="rId268" Type="http://schemas.openxmlformats.org/officeDocument/2006/relationships/hyperlink" Target="http://garant.orb.ru/document/redirect/71368650/30" TargetMode="External"/><Relationship Id="rId475" Type="http://schemas.openxmlformats.org/officeDocument/2006/relationships/hyperlink" Target="http://garant.orb.ru/document/redirect/71636204/1000" TargetMode="External"/><Relationship Id="rId32" Type="http://schemas.openxmlformats.org/officeDocument/2006/relationships/hyperlink" Target="http://garant.orb.ru/document/redirect/57409898/2021" TargetMode="External"/><Relationship Id="rId128" Type="http://schemas.openxmlformats.org/officeDocument/2006/relationships/hyperlink" Target="http://garant.orb.ru/document/redirect/5425755/0" TargetMode="External"/><Relationship Id="rId335" Type="http://schemas.openxmlformats.org/officeDocument/2006/relationships/hyperlink" Target="http://garant.orb.ru/document/redirect/400102630/11001" TargetMode="External"/><Relationship Id="rId542" Type="http://schemas.openxmlformats.org/officeDocument/2006/relationships/hyperlink" Target="http://garant.orb.ru/document/redirect/5432809/46071" TargetMode="External"/><Relationship Id="rId181" Type="http://schemas.openxmlformats.org/officeDocument/2006/relationships/hyperlink" Target="http://garant.orb.ru/document/redirect/57409898/1004" TargetMode="External"/><Relationship Id="rId402" Type="http://schemas.openxmlformats.org/officeDocument/2006/relationships/hyperlink" Target="http://garant.orb.ru/document/redirect/400889843/5785" TargetMode="External"/><Relationship Id="rId279" Type="http://schemas.openxmlformats.org/officeDocument/2006/relationships/hyperlink" Target="#anchor205" TargetMode="External"/><Relationship Id="rId486" Type="http://schemas.openxmlformats.org/officeDocument/2006/relationships/hyperlink" Target="http://garant.orb.ru/document/redirect/58162556/4601" TargetMode="External"/><Relationship Id="rId43" Type="http://schemas.openxmlformats.org/officeDocument/2006/relationships/hyperlink" Target="http://garant.orb.ru/document/redirect/70681086/413" TargetMode="External"/><Relationship Id="rId139" Type="http://schemas.openxmlformats.org/officeDocument/2006/relationships/hyperlink" Target="http://garant.orb.ru/document/redirect/12153272/6" TargetMode="External"/><Relationship Id="rId346" Type="http://schemas.openxmlformats.org/officeDocument/2006/relationships/hyperlink" Target="#anchor2013" TargetMode="External"/><Relationship Id="rId553" Type="http://schemas.openxmlformats.org/officeDocument/2006/relationships/hyperlink" Target="http://garant.orb.ru/document/redirect/400102630/11805" TargetMode="External"/><Relationship Id="rId192" Type="http://schemas.openxmlformats.org/officeDocument/2006/relationships/hyperlink" Target="http://garant.orb.ru/document/redirect/57409898/14" TargetMode="External"/><Relationship Id="rId206" Type="http://schemas.openxmlformats.org/officeDocument/2006/relationships/hyperlink" Target="http://garant.orb.ru/document/redirect/57409898/1613" TargetMode="External"/><Relationship Id="rId413" Type="http://schemas.openxmlformats.org/officeDocument/2006/relationships/hyperlink" Target="#anchor2016" TargetMode="External"/><Relationship Id="rId497" Type="http://schemas.openxmlformats.org/officeDocument/2006/relationships/hyperlink" Target="http://garant.orb.ru/document/redirect/400102630/11801" TargetMode="External"/><Relationship Id="rId357" Type="http://schemas.openxmlformats.org/officeDocument/2006/relationships/hyperlink" Target="http://garant.orb.ru/document/redirect/400889781/3" TargetMode="External"/><Relationship Id="rId54" Type="http://schemas.openxmlformats.org/officeDocument/2006/relationships/hyperlink" Target="http://garant.orb.ru/document/redirect/400889843/573" TargetMode="External"/><Relationship Id="rId217" Type="http://schemas.openxmlformats.org/officeDocument/2006/relationships/hyperlink" Target="http://garant.orb.ru/document/redirect/71368650/30" TargetMode="External"/><Relationship Id="rId564" Type="http://schemas.openxmlformats.org/officeDocument/2006/relationships/hyperlink" Target="http://garant.orb.ru/document/redirect/57409898/46012" TargetMode="External"/><Relationship Id="rId424" Type="http://schemas.openxmlformats.org/officeDocument/2006/relationships/hyperlink" Target="http://garant.orb.ru/document/redirect/58162556/3804" TargetMode="External"/><Relationship Id="rId270" Type="http://schemas.openxmlformats.org/officeDocument/2006/relationships/hyperlink" Target="#anchor206" TargetMode="External"/><Relationship Id="rId65" Type="http://schemas.openxmlformats.org/officeDocument/2006/relationships/hyperlink" Target="http://garant.orb.ru/document/redirect/57413333/0" TargetMode="External"/><Relationship Id="rId130" Type="http://schemas.openxmlformats.org/officeDocument/2006/relationships/hyperlink" Target="http://garant.orb.ru/document/redirect/57409898/7011" TargetMode="External"/><Relationship Id="rId368" Type="http://schemas.openxmlformats.org/officeDocument/2006/relationships/hyperlink" Target="http://garant.orb.ru/document/redirect/58163992/2903" TargetMode="External"/><Relationship Id="rId575" Type="http://schemas.openxmlformats.org/officeDocument/2006/relationships/hyperlink" Target="http://garant.orb.ru/document/redirect/74449814/0" TargetMode="External"/><Relationship Id="rId228" Type="http://schemas.openxmlformats.org/officeDocument/2006/relationships/hyperlink" Target="#anchor2015" TargetMode="External"/><Relationship Id="rId435" Type="http://schemas.openxmlformats.org/officeDocument/2006/relationships/hyperlink" Target="#anchor3902" TargetMode="External"/><Relationship Id="rId281" Type="http://schemas.openxmlformats.org/officeDocument/2006/relationships/hyperlink" Target="http://garant.orb.ru/document/redirect/400102630/1701" TargetMode="External"/><Relationship Id="rId502" Type="http://schemas.openxmlformats.org/officeDocument/2006/relationships/hyperlink" Target="http://garant.orb.ru/document/redirect/403335697/1000" TargetMode="External"/><Relationship Id="rId76" Type="http://schemas.openxmlformats.org/officeDocument/2006/relationships/hyperlink" Target="http://garant.orb.ru/document/redirect/316014/720" TargetMode="External"/><Relationship Id="rId141" Type="http://schemas.openxmlformats.org/officeDocument/2006/relationships/hyperlink" Target="http://garant.orb.ru/document/redirect/5226505/9" TargetMode="External"/><Relationship Id="rId379" Type="http://schemas.openxmlformats.org/officeDocument/2006/relationships/hyperlink" Target="http://garant.orb.ru/document/redirect/400922501/200" TargetMode="External"/><Relationship Id="rId7" Type="http://schemas.openxmlformats.org/officeDocument/2006/relationships/footer" Target="footer1.xml"/><Relationship Id="rId183" Type="http://schemas.openxmlformats.org/officeDocument/2006/relationships/hyperlink" Target="http://garant.orb.ru/document/redirect/57409898/300" TargetMode="External"/><Relationship Id="rId239" Type="http://schemas.openxmlformats.org/officeDocument/2006/relationships/hyperlink" Target="#anchor208" TargetMode="External"/><Relationship Id="rId390" Type="http://schemas.openxmlformats.org/officeDocument/2006/relationships/hyperlink" Target="#anchor3205" TargetMode="External"/><Relationship Id="rId404" Type="http://schemas.openxmlformats.org/officeDocument/2006/relationships/hyperlink" Target="http://garant.orb.ru/document/redirect/400889843/57852" TargetMode="External"/><Relationship Id="rId446" Type="http://schemas.openxmlformats.org/officeDocument/2006/relationships/hyperlink" Target="http://garant.orb.ru/document/redirect/71368650/30" TargetMode="External"/><Relationship Id="rId250" Type="http://schemas.openxmlformats.org/officeDocument/2006/relationships/hyperlink" Target="http://garant.orb.ru/document/redirect/70340712/148" TargetMode="External"/><Relationship Id="rId292" Type="http://schemas.openxmlformats.org/officeDocument/2006/relationships/hyperlink" Target="http://garant.orb.ru/document/redirect/400922503/1000" TargetMode="External"/><Relationship Id="rId306" Type="http://schemas.openxmlformats.org/officeDocument/2006/relationships/hyperlink" Target="#anchor25212" TargetMode="External"/><Relationship Id="rId488" Type="http://schemas.openxmlformats.org/officeDocument/2006/relationships/hyperlink" Target="#anchor48" TargetMode="External"/><Relationship Id="rId45" Type="http://schemas.openxmlformats.org/officeDocument/2006/relationships/hyperlink" Target="http://garant.orb.ru/document/redirect/5425755/3" TargetMode="External"/><Relationship Id="rId87" Type="http://schemas.openxmlformats.org/officeDocument/2006/relationships/hyperlink" Target="http://garant.orb.ru/document/redirect/186753/0" TargetMode="External"/><Relationship Id="rId110" Type="http://schemas.openxmlformats.org/officeDocument/2006/relationships/hyperlink" Target="http://garant.orb.ru/document/redirect/12188179/301" TargetMode="External"/><Relationship Id="rId348" Type="http://schemas.openxmlformats.org/officeDocument/2006/relationships/hyperlink" Target="http://garant.orb.ru/document/redirect/77311856/2802" TargetMode="External"/><Relationship Id="rId513" Type="http://schemas.openxmlformats.org/officeDocument/2006/relationships/hyperlink" Target="http://garant.orb.ru/document/redirect/400915719/2000" TargetMode="External"/><Relationship Id="rId555" Type="http://schemas.openxmlformats.org/officeDocument/2006/relationships/hyperlink" Target="#anchor2036" TargetMode="External"/><Relationship Id="rId152" Type="http://schemas.openxmlformats.org/officeDocument/2006/relationships/hyperlink" Target="http://garant.orb.ru/document/redirect/186453/2" TargetMode="External"/><Relationship Id="rId194" Type="http://schemas.openxmlformats.org/officeDocument/2006/relationships/hyperlink" Target="http://garant.orb.ru/document/redirect/57409898/15" TargetMode="External"/><Relationship Id="rId208" Type="http://schemas.openxmlformats.org/officeDocument/2006/relationships/hyperlink" Target="http://garant.orb.ru/document/redirect/57409898/1614" TargetMode="External"/><Relationship Id="rId415" Type="http://schemas.openxmlformats.org/officeDocument/2006/relationships/hyperlink" Target="#anchor3801" TargetMode="External"/><Relationship Id="rId457" Type="http://schemas.openxmlformats.org/officeDocument/2006/relationships/hyperlink" Target="http://garant.orb.ru/document/redirect/71368650/30" TargetMode="External"/><Relationship Id="rId261" Type="http://schemas.openxmlformats.org/officeDocument/2006/relationships/hyperlink" Target="http://garant.orb.ru/document/redirect/12184522/21" TargetMode="External"/><Relationship Id="rId499" Type="http://schemas.openxmlformats.org/officeDocument/2006/relationships/hyperlink" Target="http://garant.orb.ru/document/redirect/400102630/11802" TargetMode="External"/><Relationship Id="rId14" Type="http://schemas.openxmlformats.org/officeDocument/2006/relationships/hyperlink" Target="http://garant.orb.ru/document/redirect/58162556/102" TargetMode="External"/><Relationship Id="rId56" Type="http://schemas.openxmlformats.org/officeDocument/2006/relationships/hyperlink" Target="http://garant.orb.ru/document/redirect/405746195/21" TargetMode="External"/><Relationship Id="rId317" Type="http://schemas.openxmlformats.org/officeDocument/2006/relationships/hyperlink" Target="http://garant.orb.ru/document/redirect/400889843/900515" TargetMode="External"/><Relationship Id="rId359" Type="http://schemas.openxmlformats.org/officeDocument/2006/relationships/hyperlink" Target="#anchor2019" TargetMode="External"/><Relationship Id="rId524" Type="http://schemas.openxmlformats.org/officeDocument/2006/relationships/hyperlink" Target="#anchor4601" TargetMode="External"/><Relationship Id="rId566" Type="http://schemas.openxmlformats.org/officeDocument/2006/relationships/hyperlink" Target="#anchor46012" TargetMode="External"/><Relationship Id="rId98" Type="http://schemas.openxmlformats.org/officeDocument/2006/relationships/hyperlink" Target="#anchor601" TargetMode="External"/><Relationship Id="rId121" Type="http://schemas.openxmlformats.org/officeDocument/2006/relationships/hyperlink" Target="http://garant.orb.ru/document/redirect/12288179/0" TargetMode="External"/><Relationship Id="rId163" Type="http://schemas.openxmlformats.org/officeDocument/2006/relationships/hyperlink" Target="http://garant.orb.ru/document/redirect/12288179/0" TargetMode="External"/><Relationship Id="rId219" Type="http://schemas.openxmlformats.org/officeDocument/2006/relationships/hyperlink" Target="#anchor2015" TargetMode="External"/><Relationship Id="rId370" Type="http://schemas.openxmlformats.org/officeDocument/2006/relationships/hyperlink" Target="#anchor2902" TargetMode="External"/><Relationship Id="rId426" Type="http://schemas.openxmlformats.org/officeDocument/2006/relationships/hyperlink" Target="http://garant.orb.ru/document/redirect/12188179/301" TargetMode="External"/><Relationship Id="rId230" Type="http://schemas.openxmlformats.org/officeDocument/2006/relationships/hyperlink" Target="#anchor23" TargetMode="External"/><Relationship Id="rId468" Type="http://schemas.openxmlformats.org/officeDocument/2006/relationships/hyperlink" Target="#anchor4407" TargetMode="External"/><Relationship Id="rId25" Type="http://schemas.openxmlformats.org/officeDocument/2006/relationships/hyperlink" Target="http://garant.orb.ru/document/redirect/400889843/900501" TargetMode="External"/><Relationship Id="rId67" Type="http://schemas.openxmlformats.org/officeDocument/2006/relationships/hyperlink" Target="#anchor501" TargetMode="External"/><Relationship Id="rId272" Type="http://schemas.openxmlformats.org/officeDocument/2006/relationships/hyperlink" Target="http://garant.orb.ru/document/redirect/12288179/0" TargetMode="External"/><Relationship Id="rId328" Type="http://schemas.openxmlformats.org/officeDocument/2006/relationships/hyperlink" Target="http://garant.orb.ru/document/redirect/400102630/1902" TargetMode="External"/><Relationship Id="rId535" Type="http://schemas.openxmlformats.org/officeDocument/2006/relationships/hyperlink" Target="#anchor46062" TargetMode="External"/><Relationship Id="rId577" Type="http://schemas.openxmlformats.org/officeDocument/2006/relationships/hyperlink" Target="#anchor48" TargetMode="External"/><Relationship Id="rId132" Type="http://schemas.openxmlformats.org/officeDocument/2006/relationships/hyperlink" Target="#anchor91" TargetMode="External"/><Relationship Id="rId174" Type="http://schemas.openxmlformats.org/officeDocument/2006/relationships/hyperlink" Target="http://garant.orb.ru/document/redirect/5226505/10" TargetMode="External"/><Relationship Id="rId381" Type="http://schemas.openxmlformats.org/officeDocument/2006/relationships/hyperlink" Target="http://garant.orb.ru/document/redirect/70681086/45" TargetMode="External"/><Relationship Id="rId241" Type="http://schemas.openxmlformats.org/officeDocument/2006/relationships/hyperlink" Target="#anchor2102" TargetMode="External"/><Relationship Id="rId437" Type="http://schemas.openxmlformats.org/officeDocument/2006/relationships/hyperlink" Target="http://garant.orb.ru/document/redirect/12288179/0" TargetMode="External"/><Relationship Id="rId479" Type="http://schemas.openxmlformats.org/officeDocument/2006/relationships/hyperlink" Target="http://garant.orb.ru/document/redirect/71368650/2200" TargetMode="External"/><Relationship Id="rId36" Type="http://schemas.openxmlformats.org/officeDocument/2006/relationships/hyperlink" Target="#anchor48" TargetMode="External"/><Relationship Id="rId283" Type="http://schemas.openxmlformats.org/officeDocument/2006/relationships/hyperlink" Target="http://garant.orb.ru/document/redirect/400915719/4000" TargetMode="External"/><Relationship Id="rId339" Type="http://schemas.openxmlformats.org/officeDocument/2006/relationships/hyperlink" Target="http://garant.orb.ru/document/redirect/12133255/0" TargetMode="External"/><Relationship Id="rId490" Type="http://schemas.openxmlformats.org/officeDocument/2006/relationships/hyperlink" Target="#anchor5" TargetMode="External"/><Relationship Id="rId504" Type="http://schemas.openxmlformats.org/officeDocument/2006/relationships/hyperlink" Target="http://garant.orb.ru/document/redirect/402888401/100000" TargetMode="External"/><Relationship Id="rId546" Type="http://schemas.openxmlformats.org/officeDocument/2006/relationships/hyperlink" Target="http://garant.orb.ru/document/redirect/73340518/1000" TargetMode="External"/><Relationship Id="rId78" Type="http://schemas.openxmlformats.org/officeDocument/2006/relationships/hyperlink" Target="http://garant.orb.ru/document/redirect/401422444/10" TargetMode="External"/><Relationship Id="rId101" Type="http://schemas.openxmlformats.org/officeDocument/2006/relationships/hyperlink" Target="http://garant.orb.ru/document/redirect/77311856/703" TargetMode="External"/><Relationship Id="rId143" Type="http://schemas.openxmlformats.org/officeDocument/2006/relationships/hyperlink" Target="http://garant.orb.ru/document/redirect/57409898/901" TargetMode="External"/><Relationship Id="rId185" Type="http://schemas.openxmlformats.org/officeDocument/2006/relationships/hyperlink" Target="http://garant.orb.ru/document/redirect/71368650/290" TargetMode="External"/><Relationship Id="rId350" Type="http://schemas.openxmlformats.org/officeDocument/2006/relationships/hyperlink" Target="#anchor2019" TargetMode="External"/><Relationship Id="rId406" Type="http://schemas.openxmlformats.org/officeDocument/2006/relationships/hyperlink" Target="http://garant.orb.ru/document/redirect/5226505/36" TargetMode="External"/><Relationship Id="rId9" Type="http://schemas.openxmlformats.org/officeDocument/2006/relationships/hyperlink" Target="http://garant.orb.ru/document/redirect/5226505/1" TargetMode="External"/><Relationship Id="rId210" Type="http://schemas.openxmlformats.org/officeDocument/2006/relationships/hyperlink" Target="http://garant.orb.ru/document/redirect/71368650/30" TargetMode="External"/><Relationship Id="rId392" Type="http://schemas.openxmlformats.org/officeDocument/2006/relationships/hyperlink" Target="#anchor3205" TargetMode="External"/><Relationship Id="rId448" Type="http://schemas.openxmlformats.org/officeDocument/2006/relationships/hyperlink" Target="http://garant.orb.ru/document/redirect/5425755/0" TargetMode="External"/><Relationship Id="rId252" Type="http://schemas.openxmlformats.org/officeDocument/2006/relationships/hyperlink" Target="#anchor208" TargetMode="External"/><Relationship Id="rId294" Type="http://schemas.openxmlformats.org/officeDocument/2006/relationships/hyperlink" Target="http://garant.orb.ru/document/redirect/12288179/0" TargetMode="External"/><Relationship Id="rId308" Type="http://schemas.openxmlformats.org/officeDocument/2006/relationships/hyperlink" Target="http://garant.orb.ru/document/redirect/71368650/30" TargetMode="External"/><Relationship Id="rId515" Type="http://schemas.openxmlformats.org/officeDocument/2006/relationships/hyperlink" Target="http://garant.orb.ru/document/redirect/400915719/4000" TargetMode="External"/><Relationship Id="rId47" Type="http://schemas.openxmlformats.org/officeDocument/2006/relationships/hyperlink" Target="http://garant.orb.ru/document/redirect/77311856/3" TargetMode="External"/><Relationship Id="rId89" Type="http://schemas.openxmlformats.org/officeDocument/2006/relationships/hyperlink" Target="http://garant.orb.ru/document/redirect/12188179/301" TargetMode="External"/><Relationship Id="rId112" Type="http://schemas.openxmlformats.org/officeDocument/2006/relationships/hyperlink" Target="http://garant.orb.ru/document/redirect/58162556/706" TargetMode="External"/><Relationship Id="rId154" Type="http://schemas.openxmlformats.org/officeDocument/2006/relationships/hyperlink" Target="http://garant.orb.ru/document/redirect/57409898/907" TargetMode="External"/><Relationship Id="rId361" Type="http://schemas.openxmlformats.org/officeDocument/2006/relationships/hyperlink" Target="http://garant.orb.ru/document/redirect/400165684/1000" TargetMode="External"/><Relationship Id="rId557" Type="http://schemas.openxmlformats.org/officeDocument/2006/relationships/hyperlink" Target="#anchor24" TargetMode="External"/><Relationship Id="rId196" Type="http://schemas.openxmlformats.org/officeDocument/2006/relationships/hyperlink" Target="http://garant.orb.ru/document/redirect/57409898/16" TargetMode="External"/><Relationship Id="rId417" Type="http://schemas.openxmlformats.org/officeDocument/2006/relationships/hyperlink" Target="http://garant.orb.ru/document/redirect/12288179/0" TargetMode="External"/><Relationship Id="rId459" Type="http://schemas.openxmlformats.org/officeDocument/2006/relationships/hyperlink" Target="#anchor4403" TargetMode="External"/><Relationship Id="rId16" Type="http://schemas.openxmlformats.org/officeDocument/2006/relationships/hyperlink" Target="http://garant.orb.ru/document/redirect/76831032/103" TargetMode="External"/><Relationship Id="rId221" Type="http://schemas.openxmlformats.org/officeDocument/2006/relationships/hyperlink" Target="http://garant.orb.ru/document/redirect/400102630/14" TargetMode="External"/><Relationship Id="rId263" Type="http://schemas.openxmlformats.org/officeDocument/2006/relationships/hyperlink" Target="http://garant.orb.ru/document/redirect/5226505/24" TargetMode="External"/><Relationship Id="rId319" Type="http://schemas.openxmlformats.org/officeDocument/2006/relationships/hyperlink" Target="#anchor2019" TargetMode="External"/><Relationship Id="rId470" Type="http://schemas.openxmlformats.org/officeDocument/2006/relationships/hyperlink" Target="http://garant.orb.ru/document/redirect/57409898/4409" TargetMode="External"/><Relationship Id="rId526" Type="http://schemas.openxmlformats.org/officeDocument/2006/relationships/hyperlink" Target="http://garant.orb.ru/document/redirect/400889843/5791" TargetMode="External"/><Relationship Id="rId58" Type="http://schemas.openxmlformats.org/officeDocument/2006/relationships/hyperlink" Target="#anchor5" TargetMode="External"/><Relationship Id="rId123" Type="http://schemas.openxmlformats.org/officeDocument/2006/relationships/hyperlink" Target="#anchor601" TargetMode="External"/><Relationship Id="rId330" Type="http://schemas.openxmlformats.org/officeDocument/2006/relationships/hyperlink" Target="http://garant.orb.ru/document/redirect/400102630/1903" TargetMode="External"/><Relationship Id="rId568" Type="http://schemas.openxmlformats.org/officeDocument/2006/relationships/hyperlink" Target="http://garant.orb.ru/document/redirect/405746195/22" TargetMode="External"/><Relationship Id="rId165" Type="http://schemas.openxmlformats.org/officeDocument/2006/relationships/hyperlink" Target="#anchor902" TargetMode="External"/><Relationship Id="rId372" Type="http://schemas.openxmlformats.org/officeDocument/2006/relationships/hyperlink" Target="#anchor2015" TargetMode="External"/><Relationship Id="rId428" Type="http://schemas.openxmlformats.org/officeDocument/2006/relationships/hyperlink" Target="http://garant.orb.ru/document/redirect/58162556/3901" TargetMode="External"/><Relationship Id="rId232" Type="http://schemas.openxmlformats.org/officeDocument/2006/relationships/hyperlink" Target="#anchor25" TargetMode="External"/><Relationship Id="rId274" Type="http://schemas.openxmlformats.org/officeDocument/2006/relationships/hyperlink" Target="#anchor2402" TargetMode="External"/><Relationship Id="rId481" Type="http://schemas.openxmlformats.org/officeDocument/2006/relationships/hyperlink" Target="http://garant.orb.ru/document/redirect/187684/1000" TargetMode="External"/><Relationship Id="rId27" Type="http://schemas.openxmlformats.org/officeDocument/2006/relationships/hyperlink" Target="http://garant.orb.ru/document/redirect/71368650/2202" TargetMode="External"/><Relationship Id="rId69" Type="http://schemas.openxmlformats.org/officeDocument/2006/relationships/hyperlink" Target="http://garant.orb.ru/document/redirect/57409898/502" TargetMode="External"/><Relationship Id="rId134" Type="http://schemas.openxmlformats.org/officeDocument/2006/relationships/hyperlink" Target="#anchor601" TargetMode="External"/><Relationship Id="rId537" Type="http://schemas.openxmlformats.org/officeDocument/2006/relationships/hyperlink" Target="http://garant.orb.ru/document/redirect/5432809/4607" TargetMode="External"/><Relationship Id="rId579" Type="http://schemas.openxmlformats.org/officeDocument/2006/relationships/hyperlink" Target="http://garant.orb.ru/document/redirect/12127577/14" TargetMode="External"/><Relationship Id="rId80" Type="http://schemas.openxmlformats.org/officeDocument/2006/relationships/hyperlink" Target="http://garant.orb.ru/document/redirect/12172032/0" TargetMode="External"/><Relationship Id="rId176" Type="http://schemas.openxmlformats.org/officeDocument/2006/relationships/hyperlink" Target="http://garant.orb.ru/document/redirect/12188179/108" TargetMode="External"/><Relationship Id="rId341" Type="http://schemas.openxmlformats.org/officeDocument/2006/relationships/hyperlink" Target="http://garant.orb.ru/document/redirect/77700151/2702" TargetMode="External"/><Relationship Id="rId383" Type="http://schemas.openxmlformats.org/officeDocument/2006/relationships/hyperlink" Target="http://garant.orb.ru/document/redirect/400889843/5781" TargetMode="External"/><Relationship Id="rId439" Type="http://schemas.openxmlformats.org/officeDocument/2006/relationships/hyperlink" Target="http://garant.orb.ru/document/redirect/400102630/116" TargetMode="External"/><Relationship Id="rId201" Type="http://schemas.openxmlformats.org/officeDocument/2006/relationships/hyperlink" Target="http://garant.orb.ru/document/redirect/71368650/30" TargetMode="External"/><Relationship Id="rId243" Type="http://schemas.openxmlformats.org/officeDocument/2006/relationships/hyperlink" Target="http://garant.orb.ru/document/redirect/186683/2" TargetMode="External"/><Relationship Id="rId285" Type="http://schemas.openxmlformats.org/officeDocument/2006/relationships/hyperlink" Target="http://garant.orb.ru/document/redirect/77700151/2406" TargetMode="External"/><Relationship Id="rId450" Type="http://schemas.openxmlformats.org/officeDocument/2006/relationships/hyperlink" Target="http://garant.orb.ru/document/redirect/73181406/1" TargetMode="External"/><Relationship Id="rId506" Type="http://schemas.openxmlformats.org/officeDocument/2006/relationships/hyperlink" Target="http://garant.orb.ru/document/redirect/401560310/1000" TargetMode="External"/><Relationship Id="rId38" Type="http://schemas.openxmlformats.org/officeDocument/2006/relationships/hyperlink" Target="http://garant.orb.ru/document/redirect/57409898/2027" TargetMode="External"/><Relationship Id="rId103" Type="http://schemas.openxmlformats.org/officeDocument/2006/relationships/hyperlink" Target="http://garant.orb.ru/document/redirect/12288179/0" TargetMode="External"/><Relationship Id="rId310" Type="http://schemas.openxmlformats.org/officeDocument/2006/relationships/hyperlink" Target="#anchor2036" TargetMode="External"/><Relationship Id="rId492" Type="http://schemas.openxmlformats.org/officeDocument/2006/relationships/hyperlink" Target="http://garant.orb.ru/document/redirect/186753/1" TargetMode="External"/><Relationship Id="rId548" Type="http://schemas.openxmlformats.org/officeDocument/2006/relationships/hyperlink" Target="http://garant.orb.ru/document/redirect/77700151/4608" TargetMode="External"/><Relationship Id="rId91" Type="http://schemas.openxmlformats.org/officeDocument/2006/relationships/hyperlink" Target="http://garant.orb.ru/document/redirect/58162556/601" TargetMode="External"/><Relationship Id="rId145" Type="http://schemas.openxmlformats.org/officeDocument/2006/relationships/hyperlink" Target="http://garant.orb.ru/document/redirect/12184522/213" TargetMode="External"/><Relationship Id="rId187" Type="http://schemas.openxmlformats.org/officeDocument/2006/relationships/hyperlink" Target="http://garant.orb.ru/document/redirect/71368650/290" TargetMode="External"/><Relationship Id="rId352" Type="http://schemas.openxmlformats.org/officeDocument/2006/relationships/hyperlink" Target="#anchor25213" TargetMode="External"/><Relationship Id="rId394" Type="http://schemas.openxmlformats.org/officeDocument/2006/relationships/hyperlink" Target="http://garant.orb.ru/document/redirect/77311856/33" TargetMode="External"/><Relationship Id="rId408" Type="http://schemas.openxmlformats.org/officeDocument/2006/relationships/hyperlink" Target="http://garant.orb.ru/document/redirect/12125267/1443" TargetMode="External"/><Relationship Id="rId212" Type="http://schemas.openxmlformats.org/officeDocument/2006/relationships/hyperlink" Target="#anchor1611" TargetMode="External"/><Relationship Id="rId254" Type="http://schemas.openxmlformats.org/officeDocument/2006/relationships/hyperlink" Target="http://garant.orb.ru/document/redirect/57409898/2202" TargetMode="External"/><Relationship Id="rId49" Type="http://schemas.openxmlformats.org/officeDocument/2006/relationships/hyperlink" Target="#anchor2013" TargetMode="External"/><Relationship Id="rId114" Type="http://schemas.openxmlformats.org/officeDocument/2006/relationships/hyperlink" Target="http://garant.orb.ru/document/redirect/12188179/301" TargetMode="External"/><Relationship Id="rId296" Type="http://schemas.openxmlformats.org/officeDocument/2006/relationships/hyperlink" Target="http://garant.orb.ru/document/redirect/403335697/1000" TargetMode="External"/><Relationship Id="rId461" Type="http://schemas.openxmlformats.org/officeDocument/2006/relationships/hyperlink" Target="http://garant.orb.ru/document/redirect/57409898/4405" TargetMode="External"/><Relationship Id="rId517" Type="http://schemas.openxmlformats.org/officeDocument/2006/relationships/hyperlink" Target="http://garant.orb.ru/document/redirect/12288179/0" TargetMode="External"/><Relationship Id="rId559" Type="http://schemas.openxmlformats.org/officeDocument/2006/relationships/hyperlink" Target="http://garant.orb.ru/document/redirect/12288179/0" TargetMode="External"/><Relationship Id="rId60" Type="http://schemas.openxmlformats.org/officeDocument/2006/relationships/hyperlink" Target="#anchor56" TargetMode="External"/><Relationship Id="rId156" Type="http://schemas.openxmlformats.org/officeDocument/2006/relationships/hyperlink" Target="http://garant.orb.ru/document/redirect/57409898/908" TargetMode="External"/><Relationship Id="rId198" Type="http://schemas.openxmlformats.org/officeDocument/2006/relationships/hyperlink" Target="http://garant.orb.ru/document/redirect/57409898/161" TargetMode="External"/><Relationship Id="rId321" Type="http://schemas.openxmlformats.org/officeDocument/2006/relationships/hyperlink" Target="#anchor205" TargetMode="External"/><Relationship Id="rId363" Type="http://schemas.openxmlformats.org/officeDocument/2006/relationships/hyperlink" Target="http://garant.orb.ru/document/redirect/402888401/100000" TargetMode="External"/><Relationship Id="rId419" Type="http://schemas.openxmlformats.org/officeDocument/2006/relationships/hyperlink" Target="http://garant.orb.ru/document/redirect/400102630/115" TargetMode="External"/><Relationship Id="rId570" Type="http://schemas.openxmlformats.org/officeDocument/2006/relationships/hyperlink" Target="http://garant.orb.ru/document/redirect/400889843/5793" TargetMode="External"/><Relationship Id="rId223" Type="http://schemas.openxmlformats.org/officeDocument/2006/relationships/hyperlink" Target="#anchor2015" TargetMode="External"/><Relationship Id="rId430" Type="http://schemas.openxmlformats.org/officeDocument/2006/relationships/hyperlink" Target="http://garant.orb.ru/document/redirect/12188179/301" TargetMode="External"/><Relationship Id="rId18" Type="http://schemas.openxmlformats.org/officeDocument/2006/relationships/hyperlink" Target="http://garant.orb.ru/document/redirect/72114308/2" TargetMode="External"/><Relationship Id="rId265" Type="http://schemas.openxmlformats.org/officeDocument/2006/relationships/hyperlink" Target="#anchor205" TargetMode="External"/><Relationship Id="rId472" Type="http://schemas.openxmlformats.org/officeDocument/2006/relationships/hyperlink" Target="http://garant.orb.ru/document/redirect/77700151/4501" TargetMode="External"/><Relationship Id="rId528" Type="http://schemas.openxmlformats.org/officeDocument/2006/relationships/hyperlink" Target="http://garant.orb.ru/document/redirect/5425755/0" TargetMode="External"/><Relationship Id="rId125" Type="http://schemas.openxmlformats.org/officeDocument/2006/relationships/hyperlink" Target="http://garant.orb.ru/document/redirect/12145832/0" TargetMode="External"/><Relationship Id="rId167" Type="http://schemas.openxmlformats.org/officeDocument/2006/relationships/hyperlink" Target="#anchor903" TargetMode="External"/><Relationship Id="rId332" Type="http://schemas.openxmlformats.org/officeDocument/2006/relationships/hyperlink" Target="http://garant.orb.ru/document/redirect/400922503/2000" TargetMode="External"/><Relationship Id="rId374" Type="http://schemas.openxmlformats.org/officeDocument/2006/relationships/hyperlink" Target="#anchor2016" TargetMode="External"/><Relationship Id="rId581" Type="http://schemas.openxmlformats.org/officeDocument/2006/relationships/fontTable" Target="fontTable.xml"/><Relationship Id="rId71" Type="http://schemas.openxmlformats.org/officeDocument/2006/relationships/hyperlink" Target="#anchor501" TargetMode="External"/><Relationship Id="rId234" Type="http://schemas.openxmlformats.org/officeDocument/2006/relationships/hyperlink" Target="http://garant.orb.ru/document/redirect/77700151/21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arant.orb.ru/document/redirect/70552684/3" TargetMode="External"/><Relationship Id="rId276" Type="http://schemas.openxmlformats.org/officeDocument/2006/relationships/hyperlink" Target="http://garant.orb.ru/document/redirect/58162556/2404" TargetMode="External"/><Relationship Id="rId441" Type="http://schemas.openxmlformats.org/officeDocument/2006/relationships/hyperlink" Target="http://garant.orb.ru/document/redirect/71368650/30" TargetMode="External"/><Relationship Id="rId483" Type="http://schemas.openxmlformats.org/officeDocument/2006/relationships/hyperlink" Target="http://garant.orb.ru/document/redirect/5226505/46" TargetMode="External"/><Relationship Id="rId539" Type="http://schemas.openxmlformats.org/officeDocument/2006/relationships/hyperlink" Target="#anchor46062" TargetMode="External"/><Relationship Id="rId40" Type="http://schemas.openxmlformats.org/officeDocument/2006/relationships/hyperlink" Target="http://garant.orb.ru/document/redirect/57409898/2033" TargetMode="External"/><Relationship Id="rId136" Type="http://schemas.openxmlformats.org/officeDocument/2006/relationships/hyperlink" Target="http://garant.orb.ru/document/redirect/12288179/0" TargetMode="External"/><Relationship Id="rId178" Type="http://schemas.openxmlformats.org/officeDocument/2006/relationships/hyperlink" Target="http://garant.orb.ru/document/redirect/12153272/83" TargetMode="External"/><Relationship Id="rId301" Type="http://schemas.openxmlformats.org/officeDocument/2006/relationships/hyperlink" Target="#anchor2018" TargetMode="External"/><Relationship Id="rId343" Type="http://schemas.openxmlformats.org/officeDocument/2006/relationships/hyperlink" Target="http://garant.orb.ru/document/redirect/400102630/11101" TargetMode="External"/><Relationship Id="rId550" Type="http://schemas.openxmlformats.org/officeDocument/2006/relationships/hyperlink" Target="http://garant.orb.ru/document/redirect/77311856/4609" TargetMode="External"/><Relationship Id="rId82" Type="http://schemas.openxmlformats.org/officeDocument/2006/relationships/hyperlink" Target="http://garant.orb.ru/document/redirect/77174644/550" TargetMode="External"/><Relationship Id="rId203" Type="http://schemas.openxmlformats.org/officeDocument/2006/relationships/hyperlink" Target="#anchor1611" TargetMode="External"/><Relationship Id="rId385" Type="http://schemas.openxmlformats.org/officeDocument/2006/relationships/hyperlink" Target="http://garant.orb.ru/document/redirect/400889843/5782" TargetMode="External"/><Relationship Id="rId245" Type="http://schemas.openxmlformats.org/officeDocument/2006/relationships/hyperlink" Target="#anchor21034" TargetMode="External"/><Relationship Id="rId287" Type="http://schemas.openxmlformats.org/officeDocument/2006/relationships/hyperlink" Target="http://garant.orb.ru/document/redirect/12184522/21" TargetMode="External"/><Relationship Id="rId410" Type="http://schemas.openxmlformats.org/officeDocument/2006/relationships/hyperlink" Target="http://garant.orb.ru/document/redirect/197090/100543" TargetMode="External"/><Relationship Id="rId452" Type="http://schemas.openxmlformats.org/officeDocument/2006/relationships/hyperlink" Target="http://garant.orb.ru/document/redirect/186241/1000" TargetMode="External"/><Relationship Id="rId494" Type="http://schemas.openxmlformats.org/officeDocument/2006/relationships/hyperlink" Target="#anchor601" TargetMode="External"/><Relationship Id="rId508" Type="http://schemas.openxmlformats.org/officeDocument/2006/relationships/hyperlink" Target="http://garant.orb.ru/document/redirect/403695416/180051" TargetMode="External"/><Relationship Id="rId105" Type="http://schemas.openxmlformats.org/officeDocument/2006/relationships/hyperlink" Target="#anchor2017" TargetMode="External"/><Relationship Id="rId147" Type="http://schemas.openxmlformats.org/officeDocument/2006/relationships/hyperlink" Target="http://garant.orb.ru/document/redirect/57409898/904" TargetMode="External"/><Relationship Id="rId312" Type="http://schemas.openxmlformats.org/officeDocument/2006/relationships/hyperlink" Target="http://garant.orb.ru/document/redirect/5226505/26" TargetMode="External"/><Relationship Id="rId354" Type="http://schemas.openxmlformats.org/officeDocument/2006/relationships/hyperlink" Target="#anchor2019" TargetMode="External"/><Relationship Id="rId51" Type="http://schemas.openxmlformats.org/officeDocument/2006/relationships/hyperlink" Target="http://garant.orb.ru/document/redirect/5425755/0" TargetMode="External"/><Relationship Id="rId93" Type="http://schemas.openxmlformats.org/officeDocument/2006/relationships/hyperlink" Target="http://garant.orb.ru/document/redirect/5226505/7" TargetMode="External"/><Relationship Id="rId189" Type="http://schemas.openxmlformats.org/officeDocument/2006/relationships/hyperlink" Target="http://garant.orb.ru/document/redirect/71368650/290" TargetMode="External"/><Relationship Id="rId396" Type="http://schemas.openxmlformats.org/officeDocument/2006/relationships/hyperlink" Target="http://garant.orb.ru/document/redirect/77311856/3401" TargetMode="External"/><Relationship Id="rId561" Type="http://schemas.openxmlformats.org/officeDocument/2006/relationships/hyperlink" Target="#anchor4601" TargetMode="External"/><Relationship Id="rId214" Type="http://schemas.openxmlformats.org/officeDocument/2006/relationships/hyperlink" Target="http://garant.orb.ru/document/redirect/57409898/162" TargetMode="External"/><Relationship Id="rId256" Type="http://schemas.openxmlformats.org/officeDocument/2006/relationships/hyperlink" Target="http://garant.orb.ru/document/redirect/186346/0" TargetMode="External"/><Relationship Id="rId298" Type="http://schemas.openxmlformats.org/officeDocument/2006/relationships/hyperlink" Target="http://garant.orb.ru/document/redirect/77700151/2502" TargetMode="External"/><Relationship Id="rId421" Type="http://schemas.openxmlformats.org/officeDocument/2006/relationships/hyperlink" Target="#anchor3802" TargetMode="External"/><Relationship Id="rId463" Type="http://schemas.openxmlformats.org/officeDocument/2006/relationships/hyperlink" Target="#anchor4404" TargetMode="External"/><Relationship Id="rId519" Type="http://schemas.openxmlformats.org/officeDocument/2006/relationships/hyperlink" Target="http://garant.orb.ru/document/redirect/12188179/3303" TargetMode="External"/><Relationship Id="rId116" Type="http://schemas.openxmlformats.org/officeDocument/2006/relationships/hyperlink" Target="http://garant.orb.ru/document/redirect/58162556/707" TargetMode="External"/><Relationship Id="rId158" Type="http://schemas.openxmlformats.org/officeDocument/2006/relationships/hyperlink" Target="#anchor909" TargetMode="External"/><Relationship Id="rId323" Type="http://schemas.openxmlformats.org/officeDocument/2006/relationships/hyperlink" Target="http://garant.orb.ru/document/redirect/400102630/1902" TargetMode="External"/><Relationship Id="rId530" Type="http://schemas.openxmlformats.org/officeDocument/2006/relationships/hyperlink" Target="http://garant.orb.ru/document/redirect/71368650/30" TargetMode="External"/><Relationship Id="rId20" Type="http://schemas.openxmlformats.org/officeDocument/2006/relationships/hyperlink" Target="http://garant.orb.ru/document/redirect/73058942/0" TargetMode="External"/><Relationship Id="rId62" Type="http://schemas.openxmlformats.org/officeDocument/2006/relationships/hyperlink" Target="http://garant.orb.ru/document/redirect/57409898/404" TargetMode="External"/><Relationship Id="rId365" Type="http://schemas.openxmlformats.org/officeDocument/2006/relationships/hyperlink" Target="http://garant.orb.ru/document/redirect/58163992/2902" TargetMode="External"/><Relationship Id="rId572" Type="http://schemas.openxmlformats.org/officeDocument/2006/relationships/hyperlink" Target="http://garant.orb.ru/document/redirect/400889843/5793" TargetMode="External"/><Relationship Id="rId225" Type="http://schemas.openxmlformats.org/officeDocument/2006/relationships/hyperlink" Target="#anchor206" TargetMode="External"/><Relationship Id="rId267" Type="http://schemas.openxmlformats.org/officeDocument/2006/relationships/hyperlink" Target="#anchor2016" TargetMode="External"/><Relationship Id="rId432" Type="http://schemas.openxmlformats.org/officeDocument/2006/relationships/hyperlink" Target="http://garant.orb.ru/document/redirect/58162556/3903" TargetMode="External"/><Relationship Id="rId474" Type="http://schemas.openxmlformats.org/officeDocument/2006/relationships/hyperlink" Target="http://garant.orb.ru/document/redirect/57409898/45015" TargetMode="External"/><Relationship Id="rId127" Type="http://schemas.openxmlformats.org/officeDocument/2006/relationships/hyperlink" Target="http://garant.orb.ru/document/redirect/57409898/7010" TargetMode="External"/><Relationship Id="rId31" Type="http://schemas.openxmlformats.org/officeDocument/2006/relationships/hyperlink" Target="http://garant.orb.ru/document/redirect/71368650/2206" TargetMode="External"/><Relationship Id="rId73" Type="http://schemas.openxmlformats.org/officeDocument/2006/relationships/hyperlink" Target="http://garant.orb.ru/document/redirect/12179043/13" TargetMode="External"/><Relationship Id="rId169" Type="http://schemas.openxmlformats.org/officeDocument/2006/relationships/hyperlink" Target="#anchor905" TargetMode="External"/><Relationship Id="rId334" Type="http://schemas.openxmlformats.org/officeDocument/2006/relationships/hyperlink" Target="#anchor201" TargetMode="External"/><Relationship Id="rId376" Type="http://schemas.openxmlformats.org/officeDocument/2006/relationships/hyperlink" Target="http://garant.orb.ru/document/redirect/77700151/3101" TargetMode="External"/><Relationship Id="rId541" Type="http://schemas.openxmlformats.org/officeDocument/2006/relationships/hyperlink" Target="#anchor4606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garant.orb.ru/document/redirect/71368650/270" TargetMode="External"/><Relationship Id="rId236" Type="http://schemas.openxmlformats.org/officeDocument/2006/relationships/hyperlink" Target="#anchor2016" TargetMode="External"/><Relationship Id="rId278" Type="http://schemas.openxmlformats.org/officeDocument/2006/relationships/hyperlink" Target="http://garant.orb.ru/document/redirect/57409898/24041" TargetMode="External"/><Relationship Id="rId401" Type="http://schemas.openxmlformats.org/officeDocument/2006/relationships/hyperlink" Target="#anchor700" TargetMode="External"/><Relationship Id="rId443" Type="http://schemas.openxmlformats.org/officeDocument/2006/relationships/hyperlink" Target="http://garant.orb.ru/document/redirect/71368650/2020" TargetMode="External"/><Relationship Id="rId303" Type="http://schemas.openxmlformats.org/officeDocument/2006/relationships/hyperlink" Target="http://garant.orb.ru/document/redirect/400915719/2000" TargetMode="External"/><Relationship Id="rId485" Type="http://schemas.openxmlformats.org/officeDocument/2006/relationships/hyperlink" Target="http://garant.orb.ru/document/redirect/12288179/0" TargetMode="External"/><Relationship Id="rId42" Type="http://schemas.openxmlformats.org/officeDocument/2006/relationships/hyperlink" Target="http://garant.orb.ru/document/redirect/57747409/2034" TargetMode="External"/><Relationship Id="rId84" Type="http://schemas.openxmlformats.org/officeDocument/2006/relationships/hyperlink" Target="http://garant.orb.ru/document/redirect/400102630/13" TargetMode="External"/><Relationship Id="rId138" Type="http://schemas.openxmlformats.org/officeDocument/2006/relationships/hyperlink" Target="http://garant.orb.ru/document/redirect/12135835/100535" TargetMode="External"/><Relationship Id="rId345" Type="http://schemas.openxmlformats.org/officeDocument/2006/relationships/hyperlink" Target="#anchor2016" TargetMode="External"/><Relationship Id="rId387" Type="http://schemas.openxmlformats.org/officeDocument/2006/relationships/hyperlink" Target="http://garant.orb.ru/document/redirect/400889843/13803" TargetMode="External"/><Relationship Id="rId510" Type="http://schemas.openxmlformats.org/officeDocument/2006/relationships/hyperlink" Target="#anchor23" TargetMode="External"/><Relationship Id="rId552" Type="http://schemas.openxmlformats.org/officeDocument/2006/relationships/hyperlink" Target="#anchor46063" TargetMode="External"/><Relationship Id="rId191" Type="http://schemas.openxmlformats.org/officeDocument/2006/relationships/hyperlink" Target="http://garant.orb.ru/document/redirect/71368650/290" TargetMode="External"/><Relationship Id="rId205" Type="http://schemas.openxmlformats.org/officeDocument/2006/relationships/hyperlink" Target="http://garant.orb.ru/document/redirect/71368650/30" TargetMode="External"/><Relationship Id="rId247" Type="http://schemas.openxmlformats.org/officeDocument/2006/relationships/hyperlink" Target="#anchor21036" TargetMode="External"/><Relationship Id="rId412" Type="http://schemas.openxmlformats.org/officeDocument/2006/relationships/hyperlink" Target="#anchor2016" TargetMode="External"/><Relationship Id="rId107" Type="http://schemas.openxmlformats.org/officeDocument/2006/relationships/hyperlink" Target="http://garant.orb.ru/document/redirect/12188179/301" TargetMode="External"/><Relationship Id="rId289" Type="http://schemas.openxmlformats.org/officeDocument/2006/relationships/hyperlink" Target="http://garant.orb.ru/document/redirect/77311856/2407" TargetMode="External"/><Relationship Id="rId454" Type="http://schemas.openxmlformats.org/officeDocument/2006/relationships/hyperlink" Target="http://garant.orb.ru/document/redirect/12136454/301" TargetMode="External"/><Relationship Id="rId496" Type="http://schemas.openxmlformats.org/officeDocument/2006/relationships/hyperlink" Target="#anchor48" TargetMode="External"/><Relationship Id="rId11" Type="http://schemas.openxmlformats.org/officeDocument/2006/relationships/hyperlink" Target="http://garant.orb.ru/document/redirect/57409898/101" TargetMode="External"/><Relationship Id="rId53" Type="http://schemas.openxmlformats.org/officeDocument/2006/relationships/hyperlink" Target="#anchor2023" TargetMode="External"/><Relationship Id="rId149" Type="http://schemas.openxmlformats.org/officeDocument/2006/relationships/hyperlink" Target="#anchor909" TargetMode="External"/><Relationship Id="rId314" Type="http://schemas.openxmlformats.org/officeDocument/2006/relationships/hyperlink" Target="http://garant.orb.ru/document/redirect/57747409/2601" TargetMode="External"/><Relationship Id="rId356" Type="http://schemas.openxmlformats.org/officeDocument/2006/relationships/hyperlink" Target="http://garant.orb.ru/document/redirect/58163992/29" TargetMode="External"/><Relationship Id="rId398" Type="http://schemas.openxmlformats.org/officeDocument/2006/relationships/hyperlink" Target="http://garant.orb.ru/document/redirect/400889843/57842" TargetMode="External"/><Relationship Id="rId521" Type="http://schemas.openxmlformats.org/officeDocument/2006/relationships/hyperlink" Target="http://garant.orb.ru/document/redirect/12192434/54" TargetMode="External"/><Relationship Id="rId563" Type="http://schemas.openxmlformats.org/officeDocument/2006/relationships/hyperlink" Target="http://garant.orb.ru/document/redirect/71368650/30" TargetMode="External"/><Relationship Id="rId95" Type="http://schemas.openxmlformats.org/officeDocument/2006/relationships/hyperlink" Target="#anchor2017" TargetMode="External"/><Relationship Id="rId160" Type="http://schemas.openxmlformats.org/officeDocument/2006/relationships/hyperlink" Target="http://garant.orb.ru/document/redirect/5432809/9010" TargetMode="External"/><Relationship Id="rId216" Type="http://schemas.openxmlformats.org/officeDocument/2006/relationships/hyperlink" Target="http://garant.orb.ru/document/redirect/57409898/17" TargetMode="External"/><Relationship Id="rId423" Type="http://schemas.openxmlformats.org/officeDocument/2006/relationships/hyperlink" Target="http://garant.orb.ru/document/redirect/12288179/0" TargetMode="External"/><Relationship Id="rId258" Type="http://schemas.openxmlformats.org/officeDocument/2006/relationships/hyperlink" Target="http://garant.orb.ru/document/redirect/77700151/2303" TargetMode="External"/><Relationship Id="rId465" Type="http://schemas.openxmlformats.org/officeDocument/2006/relationships/hyperlink" Target="http://garant.orb.ru/document/redirect/57409898/4407" TargetMode="External"/><Relationship Id="rId22" Type="http://schemas.openxmlformats.org/officeDocument/2006/relationships/hyperlink" Target="http://garant.orb.ru/document/redirect/77700152/2" TargetMode="External"/><Relationship Id="rId64" Type="http://schemas.openxmlformats.org/officeDocument/2006/relationships/hyperlink" Target="http://garant.orb.ru/document/redirect/5761677/501" TargetMode="External"/><Relationship Id="rId118" Type="http://schemas.openxmlformats.org/officeDocument/2006/relationships/hyperlink" Target="http://garant.orb.ru/document/redirect/57409898/708" TargetMode="External"/><Relationship Id="rId325" Type="http://schemas.openxmlformats.org/officeDocument/2006/relationships/hyperlink" Target="http://garant.orb.ru/document/redirect/400102630/1902" TargetMode="External"/><Relationship Id="rId367" Type="http://schemas.openxmlformats.org/officeDocument/2006/relationships/hyperlink" Target="#anchor2901" TargetMode="External"/><Relationship Id="rId532" Type="http://schemas.openxmlformats.org/officeDocument/2006/relationships/hyperlink" Target="#anchor46062" TargetMode="External"/><Relationship Id="rId574" Type="http://schemas.openxmlformats.org/officeDocument/2006/relationships/hyperlink" Target="http://garant.orb.ru/document/redirect/403681894/41000" TargetMode="External"/><Relationship Id="rId171" Type="http://schemas.openxmlformats.org/officeDocument/2006/relationships/hyperlink" Target="#anchor909" TargetMode="External"/><Relationship Id="rId227" Type="http://schemas.openxmlformats.org/officeDocument/2006/relationships/hyperlink" Target="http://garant.orb.ru/document/redirect/5226505/2" TargetMode="External"/><Relationship Id="rId269" Type="http://schemas.openxmlformats.org/officeDocument/2006/relationships/hyperlink" Target="http://garant.orb.ru/document/redirect/57409898/2402" TargetMode="External"/><Relationship Id="rId434" Type="http://schemas.openxmlformats.org/officeDocument/2006/relationships/hyperlink" Target="http://garant.orb.ru/document/redirect/10164072/16" TargetMode="External"/><Relationship Id="rId476" Type="http://schemas.openxmlformats.org/officeDocument/2006/relationships/hyperlink" Target="#anchor5" TargetMode="External"/><Relationship Id="rId33" Type="http://schemas.openxmlformats.org/officeDocument/2006/relationships/hyperlink" Target="http://garant.orb.ru/document/redirect/57409898/2022" TargetMode="External"/><Relationship Id="rId129" Type="http://schemas.openxmlformats.org/officeDocument/2006/relationships/hyperlink" Target="http://garant.orb.ru/document/redirect/71368650/30" TargetMode="External"/><Relationship Id="rId280" Type="http://schemas.openxmlformats.org/officeDocument/2006/relationships/hyperlink" Target="#anchor2402" TargetMode="External"/><Relationship Id="rId336" Type="http://schemas.openxmlformats.org/officeDocument/2006/relationships/hyperlink" Target="http://garant.orb.ru/document/redirect/77700151/2701" TargetMode="External"/><Relationship Id="rId501" Type="http://schemas.openxmlformats.org/officeDocument/2006/relationships/hyperlink" Target="http://garant.orb.ru/document/redirect/77700151/4603" TargetMode="External"/><Relationship Id="rId543" Type="http://schemas.openxmlformats.org/officeDocument/2006/relationships/hyperlink" Target="#anchor46061" TargetMode="External"/><Relationship Id="rId75" Type="http://schemas.openxmlformats.org/officeDocument/2006/relationships/hyperlink" Target="http://garant.orb.ru/document/redirect/77174644/54" TargetMode="External"/><Relationship Id="rId140" Type="http://schemas.openxmlformats.org/officeDocument/2006/relationships/hyperlink" Target="http://garant.orb.ru/document/redirect/5226505/8" TargetMode="External"/><Relationship Id="rId182" Type="http://schemas.openxmlformats.org/officeDocument/2006/relationships/hyperlink" Target="http://garant.orb.ru/document/redirect/71368650/30" TargetMode="External"/><Relationship Id="rId378" Type="http://schemas.openxmlformats.org/officeDocument/2006/relationships/hyperlink" Target="http://garant.orb.ru/document/redirect/400102630/11302" TargetMode="External"/><Relationship Id="rId403" Type="http://schemas.openxmlformats.org/officeDocument/2006/relationships/hyperlink" Target="http://garant.orb.ru/document/redirect/77311856/35" TargetMode="External"/><Relationship Id="rId6" Type="http://schemas.openxmlformats.org/officeDocument/2006/relationships/header" Target="header1.xml"/><Relationship Id="rId238" Type="http://schemas.openxmlformats.org/officeDocument/2006/relationships/hyperlink" Target="#anchor2019" TargetMode="External"/><Relationship Id="rId445" Type="http://schemas.openxmlformats.org/officeDocument/2006/relationships/hyperlink" Target="http://garant.orb.ru/document/redirect/5432809/44" TargetMode="External"/><Relationship Id="rId487" Type="http://schemas.openxmlformats.org/officeDocument/2006/relationships/hyperlink" Target="http://garant.orb.ru/document/redirect/55171158/0" TargetMode="External"/><Relationship Id="rId291" Type="http://schemas.openxmlformats.org/officeDocument/2006/relationships/hyperlink" Target="http://garant.orb.ru/document/redirect/77311856/2408" TargetMode="External"/><Relationship Id="rId305" Type="http://schemas.openxmlformats.org/officeDocument/2006/relationships/hyperlink" Target="http://garant.orb.ru/document/redirect/70552684/3" TargetMode="External"/><Relationship Id="rId347" Type="http://schemas.openxmlformats.org/officeDocument/2006/relationships/hyperlink" Target="http://garant.orb.ru/document/redirect/400889843/577" TargetMode="External"/><Relationship Id="rId512" Type="http://schemas.openxmlformats.org/officeDocument/2006/relationships/hyperlink" Target="http://garant.orb.ru/document/redirect/400915719/1000" TargetMode="External"/><Relationship Id="rId44" Type="http://schemas.openxmlformats.org/officeDocument/2006/relationships/hyperlink" Target="http://garant.orb.ru/document/redirect/57747408/2035" TargetMode="External"/><Relationship Id="rId86" Type="http://schemas.openxmlformats.org/officeDocument/2006/relationships/hyperlink" Target="http://garant.orb.ru/document/redirect/136323/0" TargetMode="External"/><Relationship Id="rId151" Type="http://schemas.openxmlformats.org/officeDocument/2006/relationships/hyperlink" Target="http://garant.orb.ru/document/redirect/186453/1000" TargetMode="External"/><Relationship Id="rId389" Type="http://schemas.openxmlformats.org/officeDocument/2006/relationships/hyperlink" Target="#anchor7011" TargetMode="External"/><Relationship Id="rId554" Type="http://schemas.openxmlformats.org/officeDocument/2006/relationships/hyperlink" Target="http://garant.orb.ru/document/redirect/77700151/46010" TargetMode="External"/><Relationship Id="rId193" Type="http://schemas.openxmlformats.org/officeDocument/2006/relationships/hyperlink" Target="http://garant.orb.ru/document/redirect/71368650/290" TargetMode="External"/><Relationship Id="rId207" Type="http://schemas.openxmlformats.org/officeDocument/2006/relationships/hyperlink" Target="http://garant.orb.ru/document/redirect/71368650/30" TargetMode="External"/><Relationship Id="rId249" Type="http://schemas.openxmlformats.org/officeDocument/2006/relationships/hyperlink" Target="#anchor2102" TargetMode="External"/><Relationship Id="rId414" Type="http://schemas.openxmlformats.org/officeDocument/2006/relationships/hyperlink" Target="http://garant.orb.ru/document/redirect/5425755/0" TargetMode="External"/><Relationship Id="rId456" Type="http://schemas.openxmlformats.org/officeDocument/2006/relationships/hyperlink" Target="http://garant.orb.ru/document/redirect/198401/1000" TargetMode="External"/><Relationship Id="rId498" Type="http://schemas.openxmlformats.org/officeDocument/2006/relationships/hyperlink" Target="http://garant.orb.ru/document/redirect/77700151/46021" TargetMode="External"/><Relationship Id="rId13" Type="http://schemas.openxmlformats.org/officeDocument/2006/relationships/hyperlink" Target="http://garant.orb.ru/document/redirect/12288179/0" TargetMode="External"/><Relationship Id="rId109" Type="http://schemas.openxmlformats.org/officeDocument/2006/relationships/hyperlink" Target="http://garant.orb.ru/document/redirect/58162556/705" TargetMode="External"/><Relationship Id="rId260" Type="http://schemas.openxmlformats.org/officeDocument/2006/relationships/hyperlink" Target="http://garant.orb.ru/document/redirect/74929396/1201" TargetMode="External"/><Relationship Id="rId316" Type="http://schemas.openxmlformats.org/officeDocument/2006/relationships/hyperlink" Target="http://garant.orb.ru/document/redirect/70552684/3" TargetMode="External"/><Relationship Id="rId523" Type="http://schemas.openxmlformats.org/officeDocument/2006/relationships/hyperlink" Target="http://garant.orb.ru/document/redirect/12171109/0" TargetMode="External"/><Relationship Id="rId55" Type="http://schemas.openxmlformats.org/officeDocument/2006/relationships/hyperlink" Target="http://garant.orb.ru/document/redirect/77311856/402" TargetMode="External"/><Relationship Id="rId97" Type="http://schemas.openxmlformats.org/officeDocument/2006/relationships/hyperlink" Target="http://garant.orb.ru/document/redirect/12161093/0" TargetMode="External"/><Relationship Id="rId120" Type="http://schemas.openxmlformats.org/officeDocument/2006/relationships/hyperlink" Target="http://garant.orb.ru/document/redirect/12188179/301" TargetMode="External"/><Relationship Id="rId358" Type="http://schemas.openxmlformats.org/officeDocument/2006/relationships/hyperlink" Target="http://garant.orb.ru/document/redirect/77309581/2901" TargetMode="External"/><Relationship Id="rId565" Type="http://schemas.openxmlformats.org/officeDocument/2006/relationships/hyperlink" Target="http://garant.orb.ru/document/redirect/72767144/1000" TargetMode="External"/><Relationship Id="rId162" Type="http://schemas.openxmlformats.org/officeDocument/2006/relationships/hyperlink" Target="http://garant.orb.ru/document/redirect/12188179/301" TargetMode="External"/><Relationship Id="rId218" Type="http://schemas.openxmlformats.org/officeDocument/2006/relationships/hyperlink" Target="http://garant.orb.ru/document/redirect/57409898/18" TargetMode="External"/><Relationship Id="rId425" Type="http://schemas.openxmlformats.org/officeDocument/2006/relationships/hyperlink" Target="http://garant.orb.ru/document/redirect/5226505/39" TargetMode="External"/><Relationship Id="rId467" Type="http://schemas.openxmlformats.org/officeDocument/2006/relationships/hyperlink" Target="http://garant.orb.ru/document/redirect/57409898/4408" TargetMode="External"/><Relationship Id="rId271" Type="http://schemas.openxmlformats.org/officeDocument/2006/relationships/hyperlink" Target="http://garant.orb.ru/document/redirect/12188179/301" TargetMode="External"/><Relationship Id="rId24" Type="http://schemas.openxmlformats.org/officeDocument/2006/relationships/hyperlink" Target="http://garant.orb.ru/document/redirect/57747409/201" TargetMode="External"/><Relationship Id="rId66" Type="http://schemas.openxmlformats.org/officeDocument/2006/relationships/hyperlink" Target="http://garant.orb.ru/document/redirect/5761677/5020" TargetMode="External"/><Relationship Id="rId131" Type="http://schemas.openxmlformats.org/officeDocument/2006/relationships/hyperlink" Target="#anchor91" TargetMode="External"/><Relationship Id="rId327" Type="http://schemas.openxmlformats.org/officeDocument/2006/relationships/hyperlink" Target="http://garant.orb.ru/document/redirect/403134133/2000" TargetMode="External"/><Relationship Id="rId369" Type="http://schemas.openxmlformats.org/officeDocument/2006/relationships/hyperlink" Target="#anchor29012" TargetMode="External"/><Relationship Id="rId534" Type="http://schemas.openxmlformats.org/officeDocument/2006/relationships/hyperlink" Target="http://garant.orb.ru/document/redirect/57409898/46064" TargetMode="External"/><Relationship Id="rId576" Type="http://schemas.openxmlformats.org/officeDocument/2006/relationships/hyperlink" Target="http://garant.orb.ru/document/redirect/401405360/1000" TargetMode="External"/><Relationship Id="rId173" Type="http://schemas.openxmlformats.org/officeDocument/2006/relationships/hyperlink" Target="#anchor10" TargetMode="External"/><Relationship Id="rId229" Type="http://schemas.openxmlformats.org/officeDocument/2006/relationships/hyperlink" Target="#anchor21" TargetMode="External"/><Relationship Id="rId380" Type="http://schemas.openxmlformats.org/officeDocument/2006/relationships/hyperlink" Target="http://garant.orb.ru/document/redirect/400922501/300" TargetMode="External"/><Relationship Id="rId436" Type="http://schemas.openxmlformats.org/officeDocument/2006/relationships/hyperlink" Target="http://garant.orb.ru/document/redirect/12188179/301" TargetMode="External"/><Relationship Id="rId240" Type="http://schemas.openxmlformats.org/officeDocument/2006/relationships/hyperlink" Target="http://garant.orb.ru/document/redirect/58045896/2103" TargetMode="External"/><Relationship Id="rId478" Type="http://schemas.openxmlformats.org/officeDocument/2006/relationships/hyperlink" Target="http://garant.orb.ru/document/redirect/57409898/450110" TargetMode="External"/><Relationship Id="rId35" Type="http://schemas.openxmlformats.org/officeDocument/2006/relationships/hyperlink" Target="http://garant.orb.ru/document/redirect/186753/0" TargetMode="External"/><Relationship Id="rId77" Type="http://schemas.openxmlformats.org/officeDocument/2006/relationships/hyperlink" Target="http://garant.orb.ru/document/redirect/12172032/0" TargetMode="External"/><Relationship Id="rId100" Type="http://schemas.openxmlformats.org/officeDocument/2006/relationships/hyperlink" Target="http://garant.orb.ru/document/redirect/400889843/574" TargetMode="External"/><Relationship Id="rId282" Type="http://schemas.openxmlformats.org/officeDocument/2006/relationships/hyperlink" Target="http://garant.orb.ru/document/redirect/77700151/2405" TargetMode="External"/><Relationship Id="rId338" Type="http://schemas.openxmlformats.org/officeDocument/2006/relationships/hyperlink" Target="#anchor207" TargetMode="External"/><Relationship Id="rId503" Type="http://schemas.openxmlformats.org/officeDocument/2006/relationships/hyperlink" Target="http://garant.orb.ru/document/redirect/403335697/2000" TargetMode="External"/><Relationship Id="rId545" Type="http://schemas.openxmlformats.org/officeDocument/2006/relationships/hyperlink" Target="http://garant.orb.ru/document/redirect/400149914/1000" TargetMode="External"/><Relationship Id="rId8" Type="http://schemas.openxmlformats.org/officeDocument/2006/relationships/hyperlink" Target="http://garant.orb.ru/document/redirect/2322456/0" TargetMode="External"/><Relationship Id="rId142" Type="http://schemas.openxmlformats.org/officeDocument/2006/relationships/hyperlink" Target="http://garant.orb.ru/document/redirect/71368650/30" TargetMode="External"/><Relationship Id="rId184" Type="http://schemas.openxmlformats.org/officeDocument/2006/relationships/hyperlink" Target="http://garant.orb.ru/document/redirect/71108018/0" TargetMode="External"/><Relationship Id="rId391" Type="http://schemas.openxmlformats.org/officeDocument/2006/relationships/hyperlink" Target="#anchor3205" TargetMode="External"/><Relationship Id="rId405" Type="http://schemas.openxmlformats.org/officeDocument/2006/relationships/hyperlink" Target="http://garant.orb.ru/document/redirect/77311856/3501" TargetMode="External"/><Relationship Id="rId447" Type="http://schemas.openxmlformats.org/officeDocument/2006/relationships/hyperlink" Target="http://garant.orb.ru/document/redirect/57409898/4401" TargetMode="External"/><Relationship Id="rId251" Type="http://schemas.openxmlformats.org/officeDocument/2006/relationships/hyperlink" Target="http://garant.orb.ru/document/redirect/70340712/0" TargetMode="External"/><Relationship Id="rId489" Type="http://schemas.openxmlformats.org/officeDocument/2006/relationships/hyperlink" Target="http://garant.orb.ru/document/redirect/5425755/0" TargetMode="External"/><Relationship Id="rId46" Type="http://schemas.openxmlformats.org/officeDocument/2006/relationships/hyperlink" Target="http://garant.orb.ru/document/redirect/400889843/572" TargetMode="External"/><Relationship Id="rId293" Type="http://schemas.openxmlformats.org/officeDocument/2006/relationships/hyperlink" Target="http://garant.orb.ru/document/redirect/12188179/301" TargetMode="External"/><Relationship Id="rId307" Type="http://schemas.openxmlformats.org/officeDocument/2006/relationships/hyperlink" Target="http://garant.orb.ru/document/redirect/400102630/1802" TargetMode="External"/><Relationship Id="rId349" Type="http://schemas.openxmlformats.org/officeDocument/2006/relationships/hyperlink" Target="#anchor2019" TargetMode="External"/><Relationship Id="rId514" Type="http://schemas.openxmlformats.org/officeDocument/2006/relationships/hyperlink" Target="http://garant.orb.ru/document/redirect/400915719/3000" TargetMode="External"/><Relationship Id="rId556" Type="http://schemas.openxmlformats.org/officeDocument/2006/relationships/hyperlink" Target="#anchor4601" TargetMode="External"/><Relationship Id="rId88" Type="http://schemas.openxmlformats.org/officeDocument/2006/relationships/hyperlink" Target="#anchor48" TargetMode="External"/><Relationship Id="rId111" Type="http://schemas.openxmlformats.org/officeDocument/2006/relationships/hyperlink" Target="http://garant.orb.ru/document/redirect/12288179/0" TargetMode="External"/><Relationship Id="rId153" Type="http://schemas.openxmlformats.org/officeDocument/2006/relationships/hyperlink" Target="http://garant.orb.ru/document/redirect/71368650/2603" TargetMode="External"/><Relationship Id="rId195" Type="http://schemas.openxmlformats.org/officeDocument/2006/relationships/hyperlink" Target="http://garant.orb.ru/document/redirect/71368650/290" TargetMode="External"/><Relationship Id="rId209" Type="http://schemas.openxmlformats.org/officeDocument/2006/relationships/hyperlink" Target="#anchor1611" TargetMode="External"/><Relationship Id="rId360" Type="http://schemas.openxmlformats.org/officeDocument/2006/relationships/hyperlink" Target="#anchor30" TargetMode="External"/><Relationship Id="rId416" Type="http://schemas.openxmlformats.org/officeDocument/2006/relationships/hyperlink" Target="http://garant.orb.ru/document/redirect/12188179/301" TargetMode="External"/><Relationship Id="rId220" Type="http://schemas.openxmlformats.org/officeDocument/2006/relationships/hyperlink" Target="#anchor2016" TargetMode="External"/><Relationship Id="rId458" Type="http://schemas.openxmlformats.org/officeDocument/2006/relationships/hyperlink" Target="http://garant.orb.ru/document/redirect/57409898/4404" TargetMode="External"/><Relationship Id="rId15" Type="http://schemas.openxmlformats.org/officeDocument/2006/relationships/hyperlink" Target="http://garant.orb.ru/document/redirect/408277021/3" TargetMode="External"/><Relationship Id="rId57" Type="http://schemas.openxmlformats.org/officeDocument/2006/relationships/hyperlink" Target="http://garant.orb.ru/document/redirect/76810706/403" TargetMode="External"/><Relationship Id="rId262" Type="http://schemas.openxmlformats.org/officeDocument/2006/relationships/hyperlink" Target="http://garant.orb.ru/document/redirect/5226505/2304" TargetMode="External"/><Relationship Id="rId318" Type="http://schemas.openxmlformats.org/officeDocument/2006/relationships/hyperlink" Target="http://garant.orb.ru/document/redirect/77311856/2602" TargetMode="External"/><Relationship Id="rId525" Type="http://schemas.openxmlformats.org/officeDocument/2006/relationships/hyperlink" Target="#anchor4602" TargetMode="External"/><Relationship Id="rId567" Type="http://schemas.openxmlformats.org/officeDocument/2006/relationships/hyperlink" Target="#anchor46012" TargetMode="External"/><Relationship Id="rId99" Type="http://schemas.openxmlformats.org/officeDocument/2006/relationships/hyperlink" Target="#anchor601" TargetMode="External"/><Relationship Id="rId122" Type="http://schemas.openxmlformats.org/officeDocument/2006/relationships/hyperlink" Target="http://garant.orb.ru/document/redirect/58162556/709" TargetMode="External"/><Relationship Id="rId164" Type="http://schemas.openxmlformats.org/officeDocument/2006/relationships/hyperlink" Target="http://garant.orb.ru/document/redirect/58162556/911" TargetMode="External"/><Relationship Id="rId371" Type="http://schemas.openxmlformats.org/officeDocument/2006/relationships/hyperlink" Target="http://garant.orb.ru/document/redirect/71652992/0" TargetMode="External"/><Relationship Id="rId427" Type="http://schemas.openxmlformats.org/officeDocument/2006/relationships/hyperlink" Target="http://garant.orb.ru/document/redirect/12288179/0" TargetMode="External"/><Relationship Id="rId469" Type="http://schemas.openxmlformats.org/officeDocument/2006/relationships/hyperlink" Target="http://garant.orb.ru/document/redirect/71368650/30" TargetMode="External"/><Relationship Id="rId26" Type="http://schemas.openxmlformats.org/officeDocument/2006/relationships/hyperlink" Target="http://garant.orb.ru/document/redirect/77311856/2010" TargetMode="External"/><Relationship Id="rId231" Type="http://schemas.openxmlformats.org/officeDocument/2006/relationships/hyperlink" Target="#anchor24" TargetMode="External"/><Relationship Id="rId273" Type="http://schemas.openxmlformats.org/officeDocument/2006/relationships/hyperlink" Target="http://garant.orb.ru/document/redirect/58162556/2403" TargetMode="External"/><Relationship Id="rId329" Type="http://schemas.openxmlformats.org/officeDocument/2006/relationships/hyperlink" Target="http://garant.orb.ru/document/redirect/403023008/1000" TargetMode="External"/><Relationship Id="rId480" Type="http://schemas.openxmlformats.org/officeDocument/2006/relationships/hyperlink" Target="http://garant.orb.ru/document/redirect/57409898/450113" TargetMode="External"/><Relationship Id="rId536" Type="http://schemas.openxmlformats.org/officeDocument/2006/relationships/hyperlink" Target="#anchor46063" TargetMode="External"/><Relationship Id="rId68" Type="http://schemas.openxmlformats.org/officeDocument/2006/relationships/hyperlink" Target="http://garant.orb.ru/document/redirect/71368650/230" TargetMode="External"/><Relationship Id="rId133" Type="http://schemas.openxmlformats.org/officeDocument/2006/relationships/hyperlink" Target="#anchor91" TargetMode="External"/><Relationship Id="rId175" Type="http://schemas.openxmlformats.org/officeDocument/2006/relationships/hyperlink" Target="#anchor202" TargetMode="External"/><Relationship Id="rId340" Type="http://schemas.openxmlformats.org/officeDocument/2006/relationships/hyperlink" Target="http://garant.orb.ru/document/redirect/400102630/11002" TargetMode="External"/><Relationship Id="rId578" Type="http://schemas.openxmlformats.org/officeDocument/2006/relationships/hyperlink" Target="http://garant.orb.ru/document/redirect/10105740/113" TargetMode="External"/><Relationship Id="rId200" Type="http://schemas.openxmlformats.org/officeDocument/2006/relationships/hyperlink" Target="http://garant.orb.ru/document/redirect/57409898/1611" TargetMode="External"/><Relationship Id="rId382" Type="http://schemas.openxmlformats.org/officeDocument/2006/relationships/hyperlink" Target="http://garant.orb.ru/document/redirect/57747409/311" TargetMode="External"/><Relationship Id="rId438" Type="http://schemas.openxmlformats.org/officeDocument/2006/relationships/hyperlink" Target="http://garant.orb.ru/document/redirect/58162556/4002" TargetMode="External"/><Relationship Id="rId242" Type="http://schemas.openxmlformats.org/officeDocument/2006/relationships/hyperlink" Target="http://garant.orb.ru/document/redirect/186683/1000" TargetMode="External"/><Relationship Id="rId284" Type="http://schemas.openxmlformats.org/officeDocument/2006/relationships/hyperlink" Target="http://garant.orb.ru/document/redirect/400102630/1702" TargetMode="External"/><Relationship Id="rId491" Type="http://schemas.openxmlformats.org/officeDocument/2006/relationships/hyperlink" Target="#anchor5" TargetMode="External"/><Relationship Id="rId505" Type="http://schemas.openxmlformats.org/officeDocument/2006/relationships/hyperlink" Target="#anchor4603" TargetMode="External"/><Relationship Id="rId37" Type="http://schemas.openxmlformats.org/officeDocument/2006/relationships/hyperlink" Target="http://garant.orb.ru/document/redirect/71368650/2210" TargetMode="External"/><Relationship Id="rId79" Type="http://schemas.openxmlformats.org/officeDocument/2006/relationships/hyperlink" Target="http://garant.orb.ru/document/redirect/77174644/5401" TargetMode="External"/><Relationship Id="rId102" Type="http://schemas.openxmlformats.org/officeDocument/2006/relationships/hyperlink" Target="http://garant.orb.ru/document/redirect/12188179/301" TargetMode="External"/><Relationship Id="rId144" Type="http://schemas.openxmlformats.org/officeDocument/2006/relationships/hyperlink" Target="http://garant.orb.ru/document/redirect/186596/1000" TargetMode="External"/><Relationship Id="rId547" Type="http://schemas.openxmlformats.org/officeDocument/2006/relationships/hyperlink" Target="http://garant.orb.ru/document/redirect/400102630/11803" TargetMode="External"/><Relationship Id="rId90" Type="http://schemas.openxmlformats.org/officeDocument/2006/relationships/hyperlink" Target="http://garant.orb.ru/document/redirect/12288179/0" TargetMode="External"/><Relationship Id="rId186" Type="http://schemas.openxmlformats.org/officeDocument/2006/relationships/hyperlink" Target="http://garant.orb.ru/document/redirect/57409898/11" TargetMode="External"/><Relationship Id="rId351" Type="http://schemas.openxmlformats.org/officeDocument/2006/relationships/hyperlink" Target="#anchor205" TargetMode="External"/><Relationship Id="rId393" Type="http://schemas.openxmlformats.org/officeDocument/2006/relationships/hyperlink" Target="http://garant.orb.ru/document/redirect/400889843/5783" TargetMode="External"/><Relationship Id="rId407" Type="http://schemas.openxmlformats.org/officeDocument/2006/relationships/hyperlink" Target="http://garant.orb.ru/document/redirect/5425755/0" TargetMode="External"/><Relationship Id="rId449" Type="http://schemas.openxmlformats.org/officeDocument/2006/relationships/hyperlink" Target="http://garant.orb.ru/document/redirect/12148555/149" TargetMode="External"/><Relationship Id="rId211" Type="http://schemas.openxmlformats.org/officeDocument/2006/relationships/hyperlink" Target="http://garant.orb.ru/document/redirect/57409898/1615" TargetMode="External"/><Relationship Id="rId253" Type="http://schemas.openxmlformats.org/officeDocument/2006/relationships/hyperlink" Target="http://garant.orb.ru/document/redirect/71368650/2014" TargetMode="External"/><Relationship Id="rId295" Type="http://schemas.openxmlformats.org/officeDocument/2006/relationships/hyperlink" Target="http://garant.orb.ru/document/redirect/58162556/2501" TargetMode="External"/><Relationship Id="rId309" Type="http://schemas.openxmlformats.org/officeDocument/2006/relationships/hyperlink" Target="http://garant.orb.ru/document/redirect/57409898/2503" TargetMode="External"/><Relationship Id="rId460" Type="http://schemas.openxmlformats.org/officeDocument/2006/relationships/hyperlink" Target="http://garant.orb.ru/document/redirect/71368650/30" TargetMode="External"/><Relationship Id="rId516" Type="http://schemas.openxmlformats.org/officeDocument/2006/relationships/hyperlink" Target="http://garant.orb.ru/document/redirect/12188179/301" TargetMode="External"/><Relationship Id="rId48" Type="http://schemas.openxmlformats.org/officeDocument/2006/relationships/hyperlink" Target="#anchor2023" TargetMode="External"/><Relationship Id="rId113" Type="http://schemas.openxmlformats.org/officeDocument/2006/relationships/hyperlink" Target="#anchor709" TargetMode="External"/><Relationship Id="rId320" Type="http://schemas.openxmlformats.org/officeDocument/2006/relationships/hyperlink" Target="#anchor2016" TargetMode="External"/><Relationship Id="rId558" Type="http://schemas.openxmlformats.org/officeDocument/2006/relationships/hyperlink" Target="http://garant.orb.ru/document/redirect/12188179/301" TargetMode="External"/><Relationship Id="rId155" Type="http://schemas.openxmlformats.org/officeDocument/2006/relationships/hyperlink" Target="http://garant.orb.ru/document/redirect/71368650/2603" TargetMode="External"/><Relationship Id="rId197" Type="http://schemas.openxmlformats.org/officeDocument/2006/relationships/hyperlink" Target="http://garant.orb.ru/document/redirect/71368650/30" TargetMode="External"/><Relationship Id="rId362" Type="http://schemas.openxmlformats.org/officeDocument/2006/relationships/hyperlink" Target="#anchor2901" TargetMode="External"/><Relationship Id="rId418" Type="http://schemas.openxmlformats.org/officeDocument/2006/relationships/hyperlink" Target="http://garant.orb.ru/document/redirect/58162556/3802" TargetMode="External"/><Relationship Id="rId222" Type="http://schemas.openxmlformats.org/officeDocument/2006/relationships/hyperlink" Target="http://garant.orb.ru/document/redirect/77700152/1901" TargetMode="External"/><Relationship Id="rId264" Type="http://schemas.openxmlformats.org/officeDocument/2006/relationships/hyperlink" Target="#anchor204" TargetMode="External"/><Relationship Id="rId471" Type="http://schemas.openxmlformats.org/officeDocument/2006/relationships/hyperlink" Target="http://garant.orb.ru/document/redirect/400102630/117" TargetMode="External"/><Relationship Id="rId17" Type="http://schemas.openxmlformats.org/officeDocument/2006/relationships/hyperlink" Target="http://garant.orb.ru/document/redirect/5632903/0" TargetMode="External"/><Relationship Id="rId59" Type="http://schemas.openxmlformats.org/officeDocument/2006/relationships/hyperlink" Target="#anchor91" TargetMode="External"/><Relationship Id="rId124" Type="http://schemas.openxmlformats.org/officeDocument/2006/relationships/hyperlink" Target="#anchor203" TargetMode="External"/><Relationship Id="rId527" Type="http://schemas.openxmlformats.org/officeDocument/2006/relationships/hyperlink" Target="http://garant.orb.ru/document/redirect/77311856/46062" TargetMode="External"/><Relationship Id="rId569" Type="http://schemas.openxmlformats.org/officeDocument/2006/relationships/hyperlink" Target="http://garant.orb.ru/document/redirect/76810706/46013" TargetMode="External"/><Relationship Id="rId70" Type="http://schemas.openxmlformats.org/officeDocument/2006/relationships/hyperlink" Target="http://garant.orb.ru/document/redirect/5761677/504" TargetMode="External"/><Relationship Id="rId166" Type="http://schemas.openxmlformats.org/officeDocument/2006/relationships/hyperlink" Target="http://garant.orb.ru/document/redirect/186453/10000" TargetMode="External"/><Relationship Id="rId331" Type="http://schemas.openxmlformats.org/officeDocument/2006/relationships/hyperlink" Target="http://garant.orb.ru/document/redirect/77700151/2603" TargetMode="External"/><Relationship Id="rId373" Type="http://schemas.openxmlformats.org/officeDocument/2006/relationships/hyperlink" Target="#anchor208" TargetMode="External"/><Relationship Id="rId429" Type="http://schemas.openxmlformats.org/officeDocument/2006/relationships/hyperlink" Target="http://garant.orb.ru/document/redirect/5425755/0" TargetMode="External"/><Relationship Id="rId580" Type="http://schemas.openxmlformats.org/officeDocument/2006/relationships/hyperlink" Target="http://garant.orb.ru/document/redirect/12229354/0" TargetMode="External"/><Relationship Id="rId1" Type="http://schemas.openxmlformats.org/officeDocument/2006/relationships/styles" Target="styles.xml"/><Relationship Id="rId233" Type="http://schemas.openxmlformats.org/officeDocument/2006/relationships/hyperlink" Target="http://garant.orb.ru/document/redirect/400102630/15" TargetMode="External"/><Relationship Id="rId440" Type="http://schemas.openxmlformats.org/officeDocument/2006/relationships/hyperlink" Target="http://garant.orb.ru/document/redirect/77700152/41" TargetMode="External"/><Relationship Id="rId28" Type="http://schemas.openxmlformats.org/officeDocument/2006/relationships/hyperlink" Target="http://garant.orb.ru/document/redirect/57409898/2012" TargetMode="External"/><Relationship Id="rId275" Type="http://schemas.openxmlformats.org/officeDocument/2006/relationships/hyperlink" Target="http://garant.orb.ru/document/redirect/12188179/1803" TargetMode="External"/><Relationship Id="rId300" Type="http://schemas.openxmlformats.org/officeDocument/2006/relationships/hyperlink" Target="#anchor2013" TargetMode="External"/><Relationship Id="rId482" Type="http://schemas.openxmlformats.org/officeDocument/2006/relationships/hyperlink" Target="#anchor4501" TargetMode="External"/><Relationship Id="rId538" Type="http://schemas.openxmlformats.org/officeDocument/2006/relationships/hyperlink" Target="#anchor4601" TargetMode="External"/><Relationship Id="rId81" Type="http://schemas.openxmlformats.org/officeDocument/2006/relationships/hyperlink" Target="http://garant.orb.ru/document/redirect/71732778/31" TargetMode="External"/><Relationship Id="rId135" Type="http://schemas.openxmlformats.org/officeDocument/2006/relationships/hyperlink" Target="http://garant.orb.ru/document/redirect/12188179/301" TargetMode="External"/><Relationship Id="rId177" Type="http://schemas.openxmlformats.org/officeDocument/2006/relationships/hyperlink" Target="http://garant.orb.ru/document/redirect/58162556/1002" TargetMode="External"/><Relationship Id="rId342" Type="http://schemas.openxmlformats.org/officeDocument/2006/relationships/hyperlink" Target="http://garant.orb.ru/document/redirect/5425755/0" TargetMode="External"/><Relationship Id="rId384" Type="http://schemas.openxmlformats.org/officeDocument/2006/relationships/hyperlink" Target="http://garant.orb.ru/document/redirect/77311856/600" TargetMode="External"/><Relationship Id="rId202" Type="http://schemas.openxmlformats.org/officeDocument/2006/relationships/hyperlink" Target="http://garant.orb.ru/document/redirect/57409898/1612" TargetMode="External"/><Relationship Id="rId244" Type="http://schemas.openxmlformats.org/officeDocument/2006/relationships/hyperlink" Target="http://garant.orb.ru/document/redirect/58045896/2104" TargetMode="External"/><Relationship Id="rId39" Type="http://schemas.openxmlformats.org/officeDocument/2006/relationships/hyperlink" Target="http://garant.orb.ru/document/redirect/71368650/2210" TargetMode="External"/><Relationship Id="rId286" Type="http://schemas.openxmlformats.org/officeDocument/2006/relationships/hyperlink" Target="#anchor2405" TargetMode="External"/><Relationship Id="rId451" Type="http://schemas.openxmlformats.org/officeDocument/2006/relationships/hyperlink" Target="http://garant.orb.ru/document/redirect/73181406/0" TargetMode="External"/><Relationship Id="rId493" Type="http://schemas.openxmlformats.org/officeDocument/2006/relationships/hyperlink" Target="http://garant.orb.ru/document/redirect/2323000/0" TargetMode="External"/><Relationship Id="rId507" Type="http://schemas.openxmlformats.org/officeDocument/2006/relationships/hyperlink" Target="#anchor27" TargetMode="External"/><Relationship Id="rId549" Type="http://schemas.openxmlformats.org/officeDocument/2006/relationships/hyperlink" Target="http://garant.orb.ru/document/redirect/400889843/5792" TargetMode="External"/><Relationship Id="rId50" Type="http://schemas.openxmlformats.org/officeDocument/2006/relationships/hyperlink" Target="#anchor201" TargetMode="External"/><Relationship Id="rId104" Type="http://schemas.openxmlformats.org/officeDocument/2006/relationships/hyperlink" Target="http://garant.orb.ru/document/redirect/58162556/704" TargetMode="External"/><Relationship Id="rId146" Type="http://schemas.openxmlformats.org/officeDocument/2006/relationships/hyperlink" Target="http://garant.orb.ru/document/redirect/71368650/30" TargetMode="External"/><Relationship Id="rId188" Type="http://schemas.openxmlformats.org/officeDocument/2006/relationships/hyperlink" Target="http://garant.orb.ru/document/redirect/57409898/12" TargetMode="External"/><Relationship Id="rId311" Type="http://schemas.openxmlformats.org/officeDocument/2006/relationships/hyperlink" Target="#anchor2036" TargetMode="External"/><Relationship Id="rId353" Type="http://schemas.openxmlformats.org/officeDocument/2006/relationships/hyperlink" Target="#anchor2015" TargetMode="External"/><Relationship Id="rId395" Type="http://schemas.openxmlformats.org/officeDocument/2006/relationships/hyperlink" Target="http://garant.orb.ru/document/redirect/400889843/57841" TargetMode="External"/><Relationship Id="rId409" Type="http://schemas.openxmlformats.org/officeDocument/2006/relationships/hyperlink" Target="#anchor2016" TargetMode="External"/><Relationship Id="rId560" Type="http://schemas.openxmlformats.org/officeDocument/2006/relationships/hyperlink" Target="http://garant.orb.ru/document/redirect/12174909/45" TargetMode="External"/><Relationship Id="rId92" Type="http://schemas.openxmlformats.org/officeDocument/2006/relationships/hyperlink" Target="http://garant.orb.ru/document/redirect/5425755/0" TargetMode="External"/><Relationship Id="rId213" Type="http://schemas.openxmlformats.org/officeDocument/2006/relationships/hyperlink" Target="http://garant.orb.ru/document/redirect/71368650/2011" TargetMode="External"/><Relationship Id="rId420" Type="http://schemas.openxmlformats.org/officeDocument/2006/relationships/hyperlink" Target="http://garant.orb.ru/document/redirect/77700148/3803" TargetMode="External"/><Relationship Id="rId255" Type="http://schemas.openxmlformats.org/officeDocument/2006/relationships/hyperlink" Target="#anchor2016" TargetMode="External"/><Relationship Id="rId297" Type="http://schemas.openxmlformats.org/officeDocument/2006/relationships/hyperlink" Target="http://garant.orb.ru/document/redirect/400102630/1801" TargetMode="External"/><Relationship Id="rId462" Type="http://schemas.openxmlformats.org/officeDocument/2006/relationships/hyperlink" Target="#anchor4404" TargetMode="External"/><Relationship Id="rId518" Type="http://schemas.openxmlformats.org/officeDocument/2006/relationships/hyperlink" Target="#anchor4603" TargetMode="External"/><Relationship Id="rId115" Type="http://schemas.openxmlformats.org/officeDocument/2006/relationships/hyperlink" Target="http://garant.orb.ru/document/redirect/12288179/0" TargetMode="External"/><Relationship Id="rId157" Type="http://schemas.openxmlformats.org/officeDocument/2006/relationships/hyperlink" Target="#anchor902" TargetMode="External"/><Relationship Id="rId322" Type="http://schemas.openxmlformats.org/officeDocument/2006/relationships/hyperlink" Target="#anchor2522" TargetMode="External"/><Relationship Id="rId364" Type="http://schemas.openxmlformats.org/officeDocument/2006/relationships/hyperlink" Target="http://garant.orb.ru/document/redirect/402888401/100000" TargetMode="External"/><Relationship Id="rId61" Type="http://schemas.openxmlformats.org/officeDocument/2006/relationships/hyperlink" Target="http://garant.orb.ru/document/redirect/71368650/230" TargetMode="External"/><Relationship Id="rId199" Type="http://schemas.openxmlformats.org/officeDocument/2006/relationships/hyperlink" Target="http://garant.orb.ru/document/redirect/71368650/30" TargetMode="External"/><Relationship Id="rId571" Type="http://schemas.openxmlformats.org/officeDocument/2006/relationships/hyperlink" Target="#anchor600" TargetMode="External"/><Relationship Id="rId19" Type="http://schemas.openxmlformats.org/officeDocument/2006/relationships/hyperlink" Target="http://garant.orb.ru/document/redirect/77670912/104" TargetMode="External"/><Relationship Id="rId224" Type="http://schemas.openxmlformats.org/officeDocument/2006/relationships/hyperlink" Target="#anchor2016" TargetMode="External"/><Relationship Id="rId266" Type="http://schemas.openxmlformats.org/officeDocument/2006/relationships/hyperlink" Target="#anchor2013" TargetMode="External"/><Relationship Id="rId431" Type="http://schemas.openxmlformats.org/officeDocument/2006/relationships/hyperlink" Target="http://garant.orb.ru/document/redirect/12288179/0" TargetMode="External"/><Relationship Id="rId473" Type="http://schemas.openxmlformats.org/officeDocument/2006/relationships/hyperlink" Target="http://garant.orb.ru/document/redirect/71368650/2200" TargetMode="External"/><Relationship Id="rId529" Type="http://schemas.openxmlformats.org/officeDocument/2006/relationships/hyperlink" Target="http://garant.orb.ru/document/redirect/12173849/100000" TargetMode="External"/><Relationship Id="rId30" Type="http://schemas.openxmlformats.org/officeDocument/2006/relationships/hyperlink" Target="http://garant.orb.ru/document/redirect/400915719/1000" TargetMode="External"/><Relationship Id="rId126" Type="http://schemas.openxmlformats.org/officeDocument/2006/relationships/hyperlink" Target="http://garant.orb.ru/document/redirect/71368650/30" TargetMode="External"/><Relationship Id="rId168" Type="http://schemas.openxmlformats.org/officeDocument/2006/relationships/hyperlink" Target="http://garant.orb.ru/document/redirect/186453/20000" TargetMode="External"/><Relationship Id="rId333" Type="http://schemas.openxmlformats.org/officeDocument/2006/relationships/hyperlink" Target="http://garant.orb.ru/document/redirect/70552684/3" TargetMode="External"/><Relationship Id="rId540" Type="http://schemas.openxmlformats.org/officeDocument/2006/relationships/hyperlink" Target="#anchor4601" TargetMode="External"/><Relationship Id="rId72" Type="http://schemas.openxmlformats.org/officeDocument/2006/relationships/hyperlink" Target="http://garant.orb.ru/document/redirect/12172032/0" TargetMode="External"/><Relationship Id="rId375" Type="http://schemas.openxmlformats.org/officeDocument/2006/relationships/hyperlink" Target="http://garant.orb.ru/document/redirect/400102630/113" TargetMode="External"/><Relationship Id="rId582" Type="http://schemas.openxmlformats.org/officeDocument/2006/relationships/theme" Target="theme/theme1.xml"/><Relationship Id="rId3" Type="http://schemas.openxmlformats.org/officeDocument/2006/relationships/webSettings" Target="webSettings.xml"/><Relationship Id="rId235" Type="http://schemas.openxmlformats.org/officeDocument/2006/relationships/hyperlink" Target="#anchor2013" TargetMode="External"/><Relationship Id="rId277" Type="http://schemas.openxmlformats.org/officeDocument/2006/relationships/hyperlink" Target="http://garant.orb.ru/document/redirect/71368650/30" TargetMode="External"/><Relationship Id="rId400" Type="http://schemas.openxmlformats.org/officeDocument/2006/relationships/hyperlink" Target="http://garant.orb.ru/document/redirect/12136454/13" TargetMode="External"/><Relationship Id="rId442" Type="http://schemas.openxmlformats.org/officeDocument/2006/relationships/hyperlink" Target="http://garant.orb.ru/document/redirect/57409898/800" TargetMode="External"/><Relationship Id="rId484" Type="http://schemas.openxmlformats.org/officeDocument/2006/relationships/hyperlink" Target="http://garant.orb.ru/document/redirect/12188179/301" TargetMode="External"/><Relationship Id="rId137" Type="http://schemas.openxmlformats.org/officeDocument/2006/relationships/hyperlink" Target="http://garant.orb.ru/document/redirect/58162556/7012" TargetMode="External"/><Relationship Id="rId302" Type="http://schemas.openxmlformats.org/officeDocument/2006/relationships/hyperlink" Target="#anchor2019" TargetMode="External"/><Relationship Id="rId344" Type="http://schemas.openxmlformats.org/officeDocument/2006/relationships/hyperlink" Target="http://garant.orb.ru/document/redirect/77700148/2801" TargetMode="External"/><Relationship Id="rId41" Type="http://schemas.openxmlformats.org/officeDocument/2006/relationships/hyperlink" Target="http://garant.orb.ru/document/redirect/70681086/413" TargetMode="External"/><Relationship Id="rId83" Type="http://schemas.openxmlformats.org/officeDocument/2006/relationships/hyperlink" Target="http://garant.orb.ru/document/redirect/71732778/17" TargetMode="External"/><Relationship Id="rId179" Type="http://schemas.openxmlformats.org/officeDocument/2006/relationships/hyperlink" Target="http://garant.orb.ru/document/redirect/5226505/1003" TargetMode="External"/><Relationship Id="rId386" Type="http://schemas.openxmlformats.org/officeDocument/2006/relationships/hyperlink" Target="http://garant.orb.ru/document/redirect/77311856/32" TargetMode="External"/><Relationship Id="rId551" Type="http://schemas.openxmlformats.org/officeDocument/2006/relationships/hyperlink" Target="#anchor46062" TargetMode="External"/><Relationship Id="rId190" Type="http://schemas.openxmlformats.org/officeDocument/2006/relationships/hyperlink" Target="http://garant.orb.ru/document/redirect/57409898/13" TargetMode="External"/><Relationship Id="rId204" Type="http://schemas.openxmlformats.org/officeDocument/2006/relationships/hyperlink" Target="#anchor44" TargetMode="External"/><Relationship Id="rId246" Type="http://schemas.openxmlformats.org/officeDocument/2006/relationships/hyperlink" Target="#anchor21035" TargetMode="External"/><Relationship Id="rId288" Type="http://schemas.openxmlformats.org/officeDocument/2006/relationships/hyperlink" Target="http://garant.orb.ru/document/redirect/400889843/900512" TargetMode="External"/><Relationship Id="rId411" Type="http://schemas.openxmlformats.org/officeDocument/2006/relationships/hyperlink" Target="http://garant.orb.ru/document/redirect/197090/1000" TargetMode="External"/><Relationship Id="rId453" Type="http://schemas.openxmlformats.org/officeDocument/2006/relationships/hyperlink" Target="http://garant.orb.ru/document/redirect/10102673/20" TargetMode="External"/><Relationship Id="rId509" Type="http://schemas.openxmlformats.org/officeDocument/2006/relationships/hyperlink" Target="#anchor4601" TargetMode="External"/><Relationship Id="rId106" Type="http://schemas.openxmlformats.org/officeDocument/2006/relationships/hyperlink" Target="#anchor601" TargetMode="External"/><Relationship Id="rId313" Type="http://schemas.openxmlformats.org/officeDocument/2006/relationships/hyperlink" Target="http://garant.orb.ru/document/redirect/70681086/141" TargetMode="External"/><Relationship Id="rId495" Type="http://schemas.openxmlformats.org/officeDocument/2006/relationships/hyperlink" Target="#anchor909" TargetMode="External"/><Relationship Id="rId10" Type="http://schemas.openxmlformats.org/officeDocument/2006/relationships/hyperlink" Target="http://garant.orb.ru/document/redirect/71368650/30" TargetMode="External"/><Relationship Id="rId52" Type="http://schemas.openxmlformats.org/officeDocument/2006/relationships/hyperlink" Target="#anchor2018" TargetMode="External"/><Relationship Id="rId94" Type="http://schemas.openxmlformats.org/officeDocument/2006/relationships/hyperlink" Target="http://garant.orb.ru/document/redirect/5761677/701" TargetMode="External"/><Relationship Id="rId148" Type="http://schemas.openxmlformats.org/officeDocument/2006/relationships/hyperlink" Target="http://garant.orb.ru/document/redirect/186453/10000" TargetMode="External"/><Relationship Id="rId355" Type="http://schemas.openxmlformats.org/officeDocument/2006/relationships/hyperlink" Target="#anchor205" TargetMode="External"/><Relationship Id="rId397" Type="http://schemas.openxmlformats.org/officeDocument/2006/relationships/hyperlink" Target="#anchor3203" TargetMode="External"/><Relationship Id="rId520" Type="http://schemas.openxmlformats.org/officeDocument/2006/relationships/hyperlink" Target="http://garant.orb.ru/document/redirect/58162556/4605" TargetMode="External"/><Relationship Id="rId562" Type="http://schemas.openxmlformats.org/officeDocument/2006/relationships/hyperlink" Target="#anchor4602" TargetMode="External"/><Relationship Id="rId215" Type="http://schemas.openxmlformats.org/officeDocument/2006/relationships/hyperlink" Target="http://garant.orb.ru/document/redirect/71368650/2011" TargetMode="External"/><Relationship Id="rId257" Type="http://schemas.openxmlformats.org/officeDocument/2006/relationships/hyperlink" Target="http://garant.orb.ru/document/redirect/400102630/16" TargetMode="External"/><Relationship Id="rId422" Type="http://schemas.openxmlformats.org/officeDocument/2006/relationships/hyperlink" Target="http://garant.orb.ru/document/redirect/12188179/301" TargetMode="External"/><Relationship Id="rId464" Type="http://schemas.openxmlformats.org/officeDocument/2006/relationships/hyperlink" Target="http://garant.orb.ru/document/redirect/71368650/30" TargetMode="External"/><Relationship Id="rId299" Type="http://schemas.openxmlformats.org/officeDocument/2006/relationships/hyperlink" Target="#anchor2019" TargetMode="External"/><Relationship Id="rId63" Type="http://schemas.openxmlformats.org/officeDocument/2006/relationships/hyperlink" Target="http://garant.orb.ru/document/redirect/5761677/5" TargetMode="External"/><Relationship Id="rId159" Type="http://schemas.openxmlformats.org/officeDocument/2006/relationships/hyperlink" Target="http://garant.orb.ru/document/redirect/186250/1000" TargetMode="External"/><Relationship Id="rId366" Type="http://schemas.openxmlformats.org/officeDocument/2006/relationships/hyperlink" Target="#anchor29012" TargetMode="External"/><Relationship Id="rId573" Type="http://schemas.openxmlformats.org/officeDocument/2006/relationships/hyperlink" Target="http://garant.orb.ru/document/redirect/403681894/1115" TargetMode="External"/><Relationship Id="rId226" Type="http://schemas.openxmlformats.org/officeDocument/2006/relationships/hyperlink" Target="http://garant.orb.ru/document/redirect/12136454/301" TargetMode="External"/><Relationship Id="rId433" Type="http://schemas.openxmlformats.org/officeDocument/2006/relationships/hyperlink" Target="#anchor3903" TargetMode="External"/><Relationship Id="rId74" Type="http://schemas.openxmlformats.org/officeDocument/2006/relationships/hyperlink" Target="http://garant.orb.ru/document/redirect/71108014/15" TargetMode="External"/><Relationship Id="rId377" Type="http://schemas.openxmlformats.org/officeDocument/2006/relationships/hyperlink" Target="http://garant.orb.ru/document/redirect/70552684/3" TargetMode="External"/><Relationship Id="rId500" Type="http://schemas.openxmlformats.org/officeDocument/2006/relationships/hyperlink" Target="http://garant.orb.ru/document/redirect/400889781/4" TargetMode="External"/><Relationship Id="rId5" Type="http://schemas.openxmlformats.org/officeDocument/2006/relationships/endnotes" Target="endnotes.xml"/><Relationship Id="rId237" Type="http://schemas.openxmlformats.org/officeDocument/2006/relationships/hyperlink" Target="#anchor2015" TargetMode="External"/><Relationship Id="rId444" Type="http://schemas.openxmlformats.org/officeDocument/2006/relationships/hyperlink" Target="http://garant.orb.ru/document/redirect/57409898/43" TargetMode="External"/><Relationship Id="rId290" Type="http://schemas.openxmlformats.org/officeDocument/2006/relationships/hyperlink" Target="http://garant.orb.ru/document/redirect/400889843/900513" TargetMode="External"/><Relationship Id="rId304" Type="http://schemas.openxmlformats.org/officeDocument/2006/relationships/hyperlink" Target="http://garant.orb.ru/document/redirect/400102630/1802" TargetMode="External"/><Relationship Id="rId388" Type="http://schemas.openxmlformats.org/officeDocument/2006/relationships/hyperlink" Target="http://garant.orb.ru/document/redirect/403185360/1000" TargetMode="External"/><Relationship Id="rId511" Type="http://schemas.openxmlformats.org/officeDocument/2006/relationships/hyperlink" Target="#anchor24" TargetMode="External"/><Relationship Id="rId85" Type="http://schemas.openxmlformats.org/officeDocument/2006/relationships/hyperlink" Target="http://garant.orb.ru/document/redirect/77174644/56" TargetMode="External"/><Relationship Id="rId150" Type="http://schemas.openxmlformats.org/officeDocument/2006/relationships/hyperlink" Target="http://garant.orb.ru/document/redirect/186453/20000" TargetMode="External"/><Relationship Id="rId248" Type="http://schemas.openxmlformats.org/officeDocument/2006/relationships/hyperlink" Target="#anchor206" TargetMode="External"/><Relationship Id="rId455" Type="http://schemas.openxmlformats.org/officeDocument/2006/relationships/hyperlink" Target="http://garant.orb.ru/document/redirect/184780/0" TargetMode="External"/><Relationship Id="rId12" Type="http://schemas.openxmlformats.org/officeDocument/2006/relationships/hyperlink" Target="http://garant.orb.ru/document/redirect/12188179/301" TargetMode="External"/><Relationship Id="rId108" Type="http://schemas.openxmlformats.org/officeDocument/2006/relationships/hyperlink" Target="http://garant.orb.ru/document/redirect/12288179/0" TargetMode="External"/><Relationship Id="rId315" Type="http://schemas.openxmlformats.org/officeDocument/2006/relationships/hyperlink" Target="#anchor2013" TargetMode="External"/><Relationship Id="rId522" Type="http://schemas.openxmlformats.org/officeDocument/2006/relationships/hyperlink" Target="http://garant.orb.ru/document/redirect/5761677/4606" TargetMode="External"/><Relationship Id="rId96" Type="http://schemas.openxmlformats.org/officeDocument/2006/relationships/hyperlink" Target="http://garant.orb.ru/document/redirect/185656/28" TargetMode="External"/><Relationship Id="rId161" Type="http://schemas.openxmlformats.org/officeDocument/2006/relationships/hyperlink" Target="#anchor10" TargetMode="External"/><Relationship Id="rId399" Type="http://schemas.openxmlformats.org/officeDocument/2006/relationships/hyperlink" Target="http://garant.orb.ru/document/redirect/77311856/3402" TargetMode="External"/><Relationship Id="rId259" Type="http://schemas.openxmlformats.org/officeDocument/2006/relationships/hyperlink" Target="#anchor2019" TargetMode="External"/><Relationship Id="rId466" Type="http://schemas.openxmlformats.org/officeDocument/2006/relationships/hyperlink" Target="http://garant.orb.ru/document/redirect/71368650/30" TargetMode="External"/><Relationship Id="rId23" Type="http://schemas.openxmlformats.org/officeDocument/2006/relationships/hyperlink" Target="http://garant.orb.ru/document/redirect/70681086/411" TargetMode="External"/><Relationship Id="rId119" Type="http://schemas.openxmlformats.org/officeDocument/2006/relationships/hyperlink" Target="#anchor6" TargetMode="External"/><Relationship Id="rId326" Type="http://schemas.openxmlformats.org/officeDocument/2006/relationships/hyperlink" Target="http://garant.orb.ru/document/redirect/403134133/1000" TargetMode="External"/><Relationship Id="rId533" Type="http://schemas.openxmlformats.org/officeDocument/2006/relationships/hyperlink" Target="http://garant.orb.ru/document/redirect/71368650/30" TargetMode="External"/><Relationship Id="rId172" Type="http://schemas.openxmlformats.org/officeDocument/2006/relationships/hyperlink" Target="#anchor912" TargetMode="External"/><Relationship Id="rId477" Type="http://schemas.openxmlformats.org/officeDocument/2006/relationships/hyperlink" Target="http://garant.orb.ru/document/redirect/71368650/2200" TargetMode="External"/><Relationship Id="rId337" Type="http://schemas.openxmlformats.org/officeDocument/2006/relationships/hyperlink" Target="#anchor2016" TargetMode="External"/><Relationship Id="rId34" Type="http://schemas.openxmlformats.org/officeDocument/2006/relationships/hyperlink" Target="http://garant.orb.ru/document/redirect/10103790/14" TargetMode="External"/><Relationship Id="rId544" Type="http://schemas.openxmlformats.org/officeDocument/2006/relationships/hyperlink" Target="http://garant.orb.ru/document/redirect/7186864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33510</Words>
  <Characters>191007</Characters>
  <Application>Microsoft Office Word</Application>
  <DocSecurity>0</DocSecurity>
  <Lines>1591</Lines>
  <Paragraphs>448</Paragraphs>
  <ScaleCrop>false</ScaleCrop>
  <Company/>
  <LinksUpToDate>false</LinksUpToDate>
  <CharactersWithSpaces>224069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2025-04-08T09:26:00Z</dcterms:created>
  <dcterms:modified xsi:type="dcterms:W3CDTF">2025-04-08T09:26:00Z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