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510F" w:rsidRDefault="008F510F">
      <w:pPr>
        <w:pStyle w:val="ConsPlusTitlePage"/>
      </w:pPr>
    </w:p>
    <w:p w:rsidR="008F510F" w:rsidRDefault="008F510F">
      <w:pPr>
        <w:pStyle w:val="ConsPlusNormal"/>
        <w:jc w:val="both"/>
        <w:outlineLvl w:val="0"/>
      </w:pPr>
    </w:p>
    <w:p w:rsidR="008F510F" w:rsidRDefault="008F510F">
      <w:pPr>
        <w:pStyle w:val="ConsPlusTitle"/>
        <w:jc w:val="center"/>
        <w:outlineLvl w:val="0"/>
      </w:pPr>
      <w:r>
        <w:t>ПРАВИТЕЛЬСТВО ОРЕНБУРГСКОЙ ОБЛАСТИ</w:t>
      </w:r>
    </w:p>
    <w:p w:rsidR="008F510F" w:rsidRDefault="008F510F">
      <w:pPr>
        <w:pStyle w:val="ConsPlusTitle"/>
        <w:ind w:firstLine="540"/>
        <w:jc w:val="both"/>
      </w:pPr>
    </w:p>
    <w:p w:rsidR="008F510F" w:rsidRDefault="008F510F">
      <w:pPr>
        <w:pStyle w:val="ConsPlusTitle"/>
        <w:jc w:val="center"/>
      </w:pPr>
      <w:r>
        <w:t>ПОСТАНОВЛЕНИЕ</w:t>
      </w:r>
    </w:p>
    <w:p w:rsidR="008F510F" w:rsidRDefault="008F510F">
      <w:pPr>
        <w:pStyle w:val="ConsPlusTitle"/>
        <w:jc w:val="center"/>
      </w:pPr>
      <w:r>
        <w:t>от 18 декабря 2019 г. N 945-пп</w:t>
      </w:r>
    </w:p>
    <w:p w:rsidR="008F510F" w:rsidRDefault="008F510F">
      <w:pPr>
        <w:pStyle w:val="ConsPlusTitle"/>
        <w:ind w:firstLine="540"/>
        <w:jc w:val="both"/>
      </w:pPr>
    </w:p>
    <w:p w:rsidR="008F510F" w:rsidRDefault="008F510F">
      <w:pPr>
        <w:pStyle w:val="ConsPlusTitle"/>
        <w:jc w:val="center"/>
      </w:pPr>
      <w:r>
        <w:t>Об утверждении региональной программы "Обеспечение прав</w:t>
      </w:r>
    </w:p>
    <w:p w:rsidR="008F510F" w:rsidRDefault="008F510F">
      <w:pPr>
        <w:pStyle w:val="ConsPlusTitle"/>
        <w:jc w:val="center"/>
      </w:pPr>
      <w:r>
        <w:t>потребителей в Оренбургской области"</w:t>
      </w:r>
    </w:p>
    <w:p w:rsidR="008F510F" w:rsidRDefault="008F51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510F">
        <w:tc>
          <w:tcPr>
            <w:tcW w:w="60" w:type="dxa"/>
            <w:tcBorders>
              <w:top w:val="nil"/>
              <w:left w:val="nil"/>
              <w:bottom w:val="nil"/>
              <w:right w:val="nil"/>
            </w:tcBorders>
            <w:shd w:val="clear" w:color="auto" w:fill="CED3F1"/>
            <w:tcMar>
              <w:top w:w="0" w:type="dxa"/>
              <w:left w:w="0" w:type="dxa"/>
              <w:bottom w:w="0" w:type="dxa"/>
              <w:right w:w="0" w:type="dxa"/>
            </w:tcMar>
          </w:tcPr>
          <w:p w:rsidR="008F510F" w:rsidRDefault="008F51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510F" w:rsidRDefault="008F51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510F" w:rsidRDefault="008F510F">
            <w:pPr>
              <w:pStyle w:val="ConsPlusNormal"/>
              <w:jc w:val="center"/>
            </w:pPr>
            <w:r>
              <w:rPr>
                <w:color w:val="392C69"/>
              </w:rPr>
              <w:t>Список изменяющих документов</w:t>
            </w:r>
          </w:p>
          <w:p w:rsidR="008F510F" w:rsidRDefault="008F510F">
            <w:pPr>
              <w:pStyle w:val="ConsPlusNormal"/>
              <w:jc w:val="center"/>
            </w:pPr>
            <w:r>
              <w:rPr>
                <w:color w:val="392C69"/>
              </w:rPr>
              <w:t>(в ред. Постановлений Правительства Оренбургской области</w:t>
            </w:r>
          </w:p>
          <w:p w:rsidR="008F510F" w:rsidRDefault="008F510F">
            <w:pPr>
              <w:pStyle w:val="ConsPlusNormal"/>
              <w:jc w:val="center"/>
            </w:pPr>
            <w:r>
              <w:rPr>
                <w:color w:val="392C69"/>
              </w:rPr>
              <w:t xml:space="preserve">от 27.04.2020 </w:t>
            </w:r>
            <w:hyperlink r:id="rId4">
              <w:r>
                <w:rPr>
                  <w:color w:val="0000FF"/>
                </w:rPr>
                <w:t>N 330-пп</w:t>
              </w:r>
            </w:hyperlink>
            <w:r>
              <w:rPr>
                <w:color w:val="392C69"/>
              </w:rPr>
              <w:t xml:space="preserve">, от 17.04.2024 </w:t>
            </w:r>
            <w:hyperlink r:id="rId5">
              <w:r>
                <w:rPr>
                  <w:color w:val="0000FF"/>
                </w:rPr>
                <w:t>N 328-пп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510F" w:rsidRDefault="008F510F">
            <w:pPr>
              <w:pStyle w:val="ConsPlusNormal"/>
            </w:pPr>
          </w:p>
        </w:tc>
      </w:tr>
    </w:tbl>
    <w:p w:rsidR="008F510F" w:rsidRDefault="008F510F">
      <w:pPr>
        <w:pStyle w:val="ConsPlusNormal"/>
        <w:jc w:val="both"/>
      </w:pPr>
    </w:p>
    <w:p w:rsidR="008F510F" w:rsidRDefault="008F510F">
      <w:pPr>
        <w:pStyle w:val="ConsPlusNormal"/>
        <w:ind w:firstLine="540"/>
        <w:jc w:val="both"/>
      </w:pPr>
      <w:r>
        <w:t xml:space="preserve">В соответствии с </w:t>
      </w:r>
      <w:hyperlink r:id="rId6">
        <w:r>
          <w:rPr>
            <w:color w:val="0000FF"/>
          </w:rPr>
          <w:t>пунктом 2 статьи 42.1</w:t>
        </w:r>
      </w:hyperlink>
      <w:r>
        <w:t xml:space="preserve"> Закона Российской Федерации от 7 февраля 1992 года N 2300-1 "О защите прав потребителей" Правительство Оренбургской области</w:t>
      </w:r>
    </w:p>
    <w:p w:rsidR="008F510F" w:rsidRDefault="008F510F">
      <w:pPr>
        <w:pStyle w:val="ConsPlusNormal"/>
        <w:spacing w:before="220"/>
        <w:ind w:firstLine="540"/>
        <w:jc w:val="both"/>
      </w:pPr>
      <w:r>
        <w:t>ПОСТАНОВЛЯЕТ:</w:t>
      </w:r>
    </w:p>
    <w:p w:rsidR="008F510F" w:rsidRDefault="008F510F">
      <w:pPr>
        <w:pStyle w:val="ConsPlusNormal"/>
        <w:jc w:val="both"/>
      </w:pPr>
    </w:p>
    <w:p w:rsidR="008F510F" w:rsidRDefault="008F510F">
      <w:pPr>
        <w:pStyle w:val="ConsPlusNormal"/>
        <w:ind w:firstLine="540"/>
        <w:jc w:val="both"/>
      </w:pPr>
      <w:r>
        <w:t xml:space="preserve">1. Утвердить региональную </w:t>
      </w:r>
      <w:hyperlink w:anchor="P38">
        <w:r>
          <w:rPr>
            <w:color w:val="0000FF"/>
          </w:rPr>
          <w:t>программу</w:t>
        </w:r>
      </w:hyperlink>
      <w:r>
        <w:t xml:space="preserve"> "Обеспечение прав потребителей в Оренбургской области" согласно приложению.</w:t>
      </w:r>
    </w:p>
    <w:p w:rsidR="008F510F" w:rsidRDefault="008F510F">
      <w:pPr>
        <w:pStyle w:val="ConsPlusNormal"/>
        <w:jc w:val="both"/>
      </w:pPr>
      <w:r>
        <w:t xml:space="preserve">(в ред. </w:t>
      </w:r>
      <w:hyperlink r:id="rId7">
        <w:r>
          <w:rPr>
            <w:color w:val="0000FF"/>
          </w:rPr>
          <w:t>Постановления</w:t>
        </w:r>
      </w:hyperlink>
      <w:r>
        <w:t xml:space="preserve"> Правительства Оренбургской области от 17.04.2024 N 328-пп)</w:t>
      </w:r>
    </w:p>
    <w:p w:rsidR="008F510F" w:rsidRDefault="008F510F">
      <w:pPr>
        <w:pStyle w:val="ConsPlusNormal"/>
        <w:jc w:val="both"/>
      </w:pPr>
    </w:p>
    <w:p w:rsidR="008F510F" w:rsidRDefault="008F510F">
      <w:pPr>
        <w:pStyle w:val="ConsPlusNormal"/>
        <w:ind w:firstLine="540"/>
        <w:jc w:val="both"/>
      </w:pPr>
      <w:r>
        <w:t>2. Контроль за исполнением настоящего постановления возложить на первого вице-губернатора - первого заместителя председателя Правительства Оренбургской области - министра сельского хозяйства, торговли, пищевой и перерабатывающей промышленности Оренбургской области.</w:t>
      </w:r>
    </w:p>
    <w:p w:rsidR="008F510F" w:rsidRDefault="008F510F">
      <w:pPr>
        <w:pStyle w:val="ConsPlusNormal"/>
        <w:jc w:val="both"/>
      </w:pPr>
      <w:r>
        <w:t xml:space="preserve">(п. 2 в ред. </w:t>
      </w:r>
      <w:hyperlink r:id="rId8">
        <w:r>
          <w:rPr>
            <w:color w:val="0000FF"/>
          </w:rPr>
          <w:t>Постановления</w:t>
        </w:r>
      </w:hyperlink>
      <w:r>
        <w:t xml:space="preserve"> Правительства Оренбургской области от 27.04.2020 N 330-пп)</w:t>
      </w:r>
    </w:p>
    <w:p w:rsidR="008F510F" w:rsidRDefault="008F510F">
      <w:pPr>
        <w:pStyle w:val="ConsPlusNormal"/>
        <w:jc w:val="both"/>
      </w:pPr>
    </w:p>
    <w:p w:rsidR="008F510F" w:rsidRDefault="008F510F">
      <w:pPr>
        <w:pStyle w:val="ConsPlusNormal"/>
        <w:ind w:firstLine="540"/>
        <w:jc w:val="both"/>
      </w:pPr>
      <w:r>
        <w:t>3. Постановление вступает в силу после его официального опубликования.</w:t>
      </w:r>
    </w:p>
    <w:p w:rsidR="008F510F" w:rsidRDefault="008F510F">
      <w:pPr>
        <w:pStyle w:val="ConsPlusNormal"/>
        <w:jc w:val="both"/>
      </w:pPr>
    </w:p>
    <w:p w:rsidR="008F510F" w:rsidRDefault="008F510F">
      <w:pPr>
        <w:pStyle w:val="ConsPlusNormal"/>
        <w:jc w:val="right"/>
      </w:pPr>
      <w:r>
        <w:t>Губернатор -</w:t>
      </w:r>
    </w:p>
    <w:p w:rsidR="008F510F" w:rsidRDefault="008F510F">
      <w:pPr>
        <w:pStyle w:val="ConsPlusNormal"/>
        <w:jc w:val="right"/>
      </w:pPr>
      <w:r>
        <w:t>председатель Правительства</w:t>
      </w:r>
    </w:p>
    <w:p w:rsidR="008F510F" w:rsidRDefault="008F510F">
      <w:pPr>
        <w:pStyle w:val="ConsPlusNormal"/>
        <w:jc w:val="right"/>
      </w:pPr>
      <w:r>
        <w:t>Оренбургской области</w:t>
      </w:r>
    </w:p>
    <w:p w:rsidR="008F510F" w:rsidRDefault="008F510F">
      <w:pPr>
        <w:pStyle w:val="ConsPlusNormal"/>
        <w:jc w:val="right"/>
      </w:pPr>
      <w:r>
        <w:t>Д.В.ПАСЛЕР</w:t>
      </w:r>
    </w:p>
    <w:p w:rsidR="008F510F" w:rsidRDefault="008F510F">
      <w:pPr>
        <w:pStyle w:val="ConsPlusNormal"/>
        <w:jc w:val="both"/>
      </w:pPr>
    </w:p>
    <w:p w:rsidR="008F510F" w:rsidRDefault="008F510F">
      <w:pPr>
        <w:pStyle w:val="ConsPlusNormal"/>
        <w:jc w:val="both"/>
      </w:pPr>
    </w:p>
    <w:p w:rsidR="008F510F" w:rsidRDefault="008F510F">
      <w:pPr>
        <w:pStyle w:val="ConsPlusNormal"/>
        <w:jc w:val="both"/>
      </w:pPr>
    </w:p>
    <w:p w:rsidR="008F510F" w:rsidRDefault="008F510F">
      <w:pPr>
        <w:pStyle w:val="ConsPlusNormal"/>
        <w:jc w:val="both"/>
      </w:pPr>
    </w:p>
    <w:p w:rsidR="008F510F" w:rsidRDefault="008F510F">
      <w:pPr>
        <w:pStyle w:val="ConsPlusNormal"/>
        <w:jc w:val="both"/>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6324D7" w:rsidRDefault="006324D7">
      <w:pPr>
        <w:pStyle w:val="ConsPlusNormal"/>
        <w:jc w:val="right"/>
        <w:outlineLvl w:val="0"/>
      </w:pPr>
    </w:p>
    <w:p w:rsidR="008F510F" w:rsidRDefault="008F510F">
      <w:pPr>
        <w:pStyle w:val="ConsPlusNormal"/>
        <w:jc w:val="right"/>
        <w:outlineLvl w:val="0"/>
      </w:pPr>
      <w:r>
        <w:lastRenderedPageBreak/>
        <w:t>Приложение</w:t>
      </w:r>
    </w:p>
    <w:p w:rsidR="008F510F" w:rsidRDefault="008F510F">
      <w:pPr>
        <w:pStyle w:val="ConsPlusNormal"/>
        <w:jc w:val="right"/>
      </w:pPr>
      <w:r>
        <w:t>к постановлению</w:t>
      </w:r>
    </w:p>
    <w:p w:rsidR="008F510F" w:rsidRDefault="008F510F">
      <w:pPr>
        <w:pStyle w:val="ConsPlusNormal"/>
        <w:jc w:val="right"/>
      </w:pPr>
      <w:r>
        <w:t>Правительства</w:t>
      </w:r>
    </w:p>
    <w:p w:rsidR="008F510F" w:rsidRDefault="008F510F">
      <w:pPr>
        <w:pStyle w:val="ConsPlusNormal"/>
        <w:jc w:val="right"/>
      </w:pPr>
      <w:r>
        <w:t>Оренбургской области</w:t>
      </w:r>
    </w:p>
    <w:p w:rsidR="008F510F" w:rsidRDefault="008F510F">
      <w:pPr>
        <w:pStyle w:val="ConsPlusNormal"/>
        <w:jc w:val="right"/>
      </w:pPr>
      <w:r>
        <w:t>от 18 декабря 2019 г. N 945-пп</w:t>
      </w:r>
    </w:p>
    <w:p w:rsidR="008F510F" w:rsidRDefault="008F510F">
      <w:pPr>
        <w:pStyle w:val="ConsPlusNormal"/>
        <w:jc w:val="both"/>
      </w:pPr>
    </w:p>
    <w:p w:rsidR="008F510F" w:rsidRDefault="008F510F">
      <w:pPr>
        <w:pStyle w:val="ConsPlusTitle"/>
        <w:jc w:val="center"/>
      </w:pPr>
      <w:bookmarkStart w:id="0" w:name="P38"/>
      <w:bookmarkEnd w:id="0"/>
      <w:r>
        <w:t>Региональная программа</w:t>
      </w:r>
    </w:p>
    <w:p w:rsidR="008F510F" w:rsidRDefault="008F510F">
      <w:pPr>
        <w:pStyle w:val="ConsPlusTitle"/>
        <w:jc w:val="center"/>
      </w:pPr>
      <w:r>
        <w:t>"Обеспечение прав потребителей в Оренбургской области"</w:t>
      </w:r>
    </w:p>
    <w:p w:rsidR="008F510F" w:rsidRDefault="008F51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510F">
        <w:tc>
          <w:tcPr>
            <w:tcW w:w="60" w:type="dxa"/>
            <w:tcBorders>
              <w:top w:val="nil"/>
              <w:left w:val="nil"/>
              <w:bottom w:val="nil"/>
              <w:right w:val="nil"/>
            </w:tcBorders>
            <w:shd w:val="clear" w:color="auto" w:fill="CED3F1"/>
            <w:tcMar>
              <w:top w:w="0" w:type="dxa"/>
              <w:left w:w="0" w:type="dxa"/>
              <w:bottom w:w="0" w:type="dxa"/>
              <w:right w:w="0" w:type="dxa"/>
            </w:tcMar>
          </w:tcPr>
          <w:p w:rsidR="008F510F" w:rsidRDefault="008F51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510F" w:rsidRDefault="008F51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510F" w:rsidRDefault="008F510F">
            <w:pPr>
              <w:pStyle w:val="ConsPlusNormal"/>
              <w:jc w:val="center"/>
            </w:pPr>
            <w:r>
              <w:rPr>
                <w:color w:val="392C69"/>
              </w:rPr>
              <w:t>Список изменяющих документов</w:t>
            </w:r>
          </w:p>
          <w:p w:rsidR="008F510F" w:rsidRDefault="008F510F">
            <w:pPr>
              <w:pStyle w:val="ConsPlusNormal"/>
              <w:jc w:val="center"/>
            </w:pPr>
            <w:r>
              <w:rPr>
                <w:color w:val="392C69"/>
              </w:rPr>
              <w:t>(в ред. Постановлений Правительства Оренбургской области</w:t>
            </w:r>
          </w:p>
          <w:p w:rsidR="008F510F" w:rsidRDefault="008F510F">
            <w:pPr>
              <w:pStyle w:val="ConsPlusNormal"/>
              <w:jc w:val="center"/>
            </w:pPr>
            <w:r>
              <w:rPr>
                <w:color w:val="392C69"/>
              </w:rPr>
              <w:t xml:space="preserve">от 27.04.2020 </w:t>
            </w:r>
            <w:hyperlink r:id="rId9">
              <w:r>
                <w:rPr>
                  <w:color w:val="0000FF"/>
                </w:rPr>
                <w:t>N 330-пп</w:t>
              </w:r>
            </w:hyperlink>
            <w:r>
              <w:rPr>
                <w:color w:val="392C69"/>
              </w:rPr>
              <w:t xml:space="preserve">, от 17.04.2024 </w:t>
            </w:r>
            <w:hyperlink r:id="rId10">
              <w:r>
                <w:rPr>
                  <w:color w:val="0000FF"/>
                </w:rPr>
                <w:t>N 328-пп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510F" w:rsidRDefault="008F510F">
            <w:pPr>
              <w:pStyle w:val="ConsPlusNormal"/>
            </w:pPr>
          </w:p>
        </w:tc>
      </w:tr>
    </w:tbl>
    <w:p w:rsidR="008F510F" w:rsidRDefault="008F510F">
      <w:pPr>
        <w:pStyle w:val="ConsPlusNormal"/>
        <w:jc w:val="both"/>
      </w:pPr>
    </w:p>
    <w:p w:rsidR="008F510F" w:rsidRDefault="008F510F">
      <w:pPr>
        <w:pStyle w:val="ConsPlusTitle"/>
        <w:jc w:val="center"/>
        <w:outlineLvl w:val="1"/>
      </w:pPr>
      <w:r>
        <w:t>ПАСПОРТ</w:t>
      </w:r>
    </w:p>
    <w:p w:rsidR="008F510F" w:rsidRDefault="008F510F">
      <w:pPr>
        <w:pStyle w:val="ConsPlusTitle"/>
        <w:jc w:val="center"/>
      </w:pPr>
      <w:r>
        <w:t>региональной программы "Обеспечение прав потребителей</w:t>
      </w:r>
    </w:p>
    <w:p w:rsidR="008F510F" w:rsidRDefault="008F510F">
      <w:pPr>
        <w:pStyle w:val="ConsPlusTitle"/>
        <w:jc w:val="center"/>
      </w:pPr>
      <w:r>
        <w:t>в Оренбургской области"</w:t>
      </w:r>
    </w:p>
    <w:p w:rsidR="008F510F" w:rsidRDefault="008F510F">
      <w:pPr>
        <w:pStyle w:val="ConsPlusTitle"/>
        <w:jc w:val="center"/>
      </w:pPr>
      <w:r>
        <w:t>(далее - Программа)</w:t>
      </w:r>
    </w:p>
    <w:p w:rsidR="008F510F" w:rsidRDefault="008F510F">
      <w:pPr>
        <w:pStyle w:val="ConsPlusNormal"/>
        <w:jc w:val="center"/>
      </w:pPr>
      <w:r>
        <w:t xml:space="preserve">(в ред. </w:t>
      </w:r>
      <w:hyperlink r:id="rId11">
        <w:r>
          <w:rPr>
            <w:color w:val="0000FF"/>
          </w:rPr>
          <w:t>Постановления</w:t>
        </w:r>
      </w:hyperlink>
      <w:r>
        <w:t xml:space="preserve"> Правительства Оренбургской области</w:t>
      </w:r>
    </w:p>
    <w:p w:rsidR="008F510F" w:rsidRDefault="008F510F">
      <w:pPr>
        <w:pStyle w:val="ConsPlusNormal"/>
        <w:jc w:val="center"/>
      </w:pPr>
      <w:r>
        <w:t>от 17.04.2024 N 328-пп)</w:t>
      </w:r>
    </w:p>
    <w:p w:rsidR="008F510F" w:rsidRDefault="008F51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6746"/>
      </w:tblGrid>
      <w:tr w:rsidR="008F510F">
        <w:tc>
          <w:tcPr>
            <w:tcW w:w="1984" w:type="dxa"/>
            <w:tcBorders>
              <w:top w:val="nil"/>
              <w:left w:val="nil"/>
              <w:bottom w:val="nil"/>
              <w:right w:val="nil"/>
            </w:tcBorders>
          </w:tcPr>
          <w:p w:rsidR="008F510F" w:rsidRDefault="008F510F">
            <w:pPr>
              <w:pStyle w:val="ConsPlusNormal"/>
            </w:pPr>
            <w:r>
              <w:t>Ответственный исполнитель Программы</w:t>
            </w:r>
          </w:p>
        </w:tc>
        <w:tc>
          <w:tcPr>
            <w:tcW w:w="340" w:type="dxa"/>
            <w:tcBorders>
              <w:top w:val="nil"/>
              <w:left w:val="nil"/>
              <w:bottom w:val="nil"/>
              <w:right w:val="nil"/>
            </w:tcBorders>
          </w:tcPr>
          <w:p w:rsidR="008F510F" w:rsidRDefault="008F510F">
            <w:pPr>
              <w:pStyle w:val="ConsPlusNormal"/>
              <w:jc w:val="center"/>
            </w:pPr>
            <w:r>
              <w:t>-</w:t>
            </w:r>
          </w:p>
        </w:tc>
        <w:tc>
          <w:tcPr>
            <w:tcW w:w="6746" w:type="dxa"/>
            <w:tcBorders>
              <w:top w:val="nil"/>
              <w:left w:val="nil"/>
              <w:bottom w:val="nil"/>
              <w:right w:val="nil"/>
            </w:tcBorders>
          </w:tcPr>
          <w:p w:rsidR="008F510F" w:rsidRDefault="008F510F">
            <w:pPr>
              <w:pStyle w:val="ConsPlusNormal"/>
              <w:jc w:val="both"/>
            </w:pPr>
            <w:r>
              <w:t>министерство сельского хозяйства, торговли, пищевой и перерабатывающей промышленности Оренбургской области</w:t>
            </w:r>
          </w:p>
        </w:tc>
      </w:tr>
      <w:tr w:rsidR="008F510F">
        <w:tc>
          <w:tcPr>
            <w:tcW w:w="9070" w:type="dxa"/>
            <w:gridSpan w:val="3"/>
            <w:tcBorders>
              <w:top w:val="nil"/>
              <w:left w:val="nil"/>
              <w:bottom w:val="nil"/>
              <w:right w:val="nil"/>
            </w:tcBorders>
          </w:tcPr>
          <w:p w:rsidR="008F510F" w:rsidRDefault="008F510F">
            <w:pPr>
              <w:pStyle w:val="ConsPlusNormal"/>
              <w:jc w:val="both"/>
            </w:pPr>
            <w:r>
              <w:t xml:space="preserve">(раздел в ред. </w:t>
            </w:r>
            <w:hyperlink r:id="rId12">
              <w:r>
                <w:rPr>
                  <w:color w:val="0000FF"/>
                </w:rPr>
                <w:t>Постановления</w:t>
              </w:r>
            </w:hyperlink>
            <w:r>
              <w:t xml:space="preserve"> Правительства Оренбургской области от 27.04.2020 N 330-пп)</w:t>
            </w:r>
          </w:p>
        </w:tc>
      </w:tr>
      <w:tr w:rsidR="008F510F">
        <w:tc>
          <w:tcPr>
            <w:tcW w:w="1984" w:type="dxa"/>
            <w:tcBorders>
              <w:top w:val="nil"/>
              <w:left w:val="nil"/>
              <w:bottom w:val="nil"/>
              <w:right w:val="nil"/>
            </w:tcBorders>
          </w:tcPr>
          <w:p w:rsidR="008F510F" w:rsidRDefault="008F510F">
            <w:pPr>
              <w:pStyle w:val="ConsPlusNormal"/>
              <w:jc w:val="both"/>
            </w:pPr>
            <w:r>
              <w:t>Участники Программы</w:t>
            </w:r>
          </w:p>
        </w:tc>
        <w:tc>
          <w:tcPr>
            <w:tcW w:w="340" w:type="dxa"/>
            <w:tcBorders>
              <w:top w:val="nil"/>
              <w:left w:val="nil"/>
              <w:bottom w:val="nil"/>
              <w:right w:val="nil"/>
            </w:tcBorders>
          </w:tcPr>
          <w:p w:rsidR="008F510F" w:rsidRDefault="008F510F">
            <w:pPr>
              <w:pStyle w:val="ConsPlusNormal"/>
              <w:jc w:val="center"/>
            </w:pPr>
            <w:r>
              <w:t>-</w:t>
            </w:r>
          </w:p>
        </w:tc>
        <w:tc>
          <w:tcPr>
            <w:tcW w:w="6746" w:type="dxa"/>
            <w:tcBorders>
              <w:top w:val="nil"/>
              <w:left w:val="nil"/>
              <w:bottom w:val="nil"/>
              <w:right w:val="nil"/>
            </w:tcBorders>
          </w:tcPr>
          <w:p w:rsidR="008F510F" w:rsidRDefault="008F510F">
            <w:pPr>
              <w:pStyle w:val="ConsPlusNormal"/>
              <w:jc w:val="both"/>
            </w:pPr>
            <w:r>
              <w:t>министерство здравоохранения Оренбургской области;</w:t>
            </w:r>
          </w:p>
          <w:p w:rsidR="008F510F" w:rsidRDefault="008F510F">
            <w:pPr>
              <w:pStyle w:val="ConsPlusNormal"/>
              <w:jc w:val="both"/>
            </w:pPr>
            <w:r>
              <w:t>министерство культуры Оренбургской области;</w:t>
            </w:r>
          </w:p>
          <w:p w:rsidR="008F510F" w:rsidRDefault="008F510F">
            <w:pPr>
              <w:pStyle w:val="ConsPlusNormal"/>
              <w:jc w:val="both"/>
            </w:pPr>
            <w:r>
              <w:t>министерство образования Оренбургской области;</w:t>
            </w:r>
          </w:p>
          <w:p w:rsidR="008F510F" w:rsidRDefault="008F510F">
            <w:pPr>
              <w:pStyle w:val="ConsPlusNormal"/>
              <w:jc w:val="both"/>
            </w:pPr>
            <w:r>
              <w:t>министерство промышленности и энергетики Оренбургской области;</w:t>
            </w:r>
          </w:p>
          <w:p w:rsidR="008F510F" w:rsidRDefault="008F510F">
            <w:pPr>
              <w:pStyle w:val="ConsPlusNormal"/>
              <w:jc w:val="both"/>
            </w:pPr>
            <w:r>
              <w:t>министерство региональной и информационной политики Оренбургской области;</w:t>
            </w:r>
          </w:p>
          <w:p w:rsidR="008F510F" w:rsidRDefault="008F510F">
            <w:pPr>
              <w:pStyle w:val="ConsPlusNormal"/>
              <w:jc w:val="both"/>
            </w:pPr>
            <w:r>
              <w:t>министерство социального развития Оренбургской области;</w:t>
            </w:r>
          </w:p>
          <w:p w:rsidR="008F510F" w:rsidRDefault="008F510F">
            <w:pPr>
              <w:pStyle w:val="ConsPlusNormal"/>
              <w:jc w:val="both"/>
            </w:pPr>
            <w:r>
              <w:t>министерство строительства, жилищно-коммунального, дорожного хозяйства и транспорта Оренбургской области;</w:t>
            </w:r>
          </w:p>
          <w:p w:rsidR="008F510F" w:rsidRDefault="008F510F">
            <w:pPr>
              <w:pStyle w:val="ConsPlusNormal"/>
              <w:jc w:val="both"/>
            </w:pPr>
            <w:r>
              <w:t>министерство физической культуры и спорта Оренбургской области;</w:t>
            </w:r>
          </w:p>
          <w:p w:rsidR="008F510F" w:rsidRDefault="008F510F">
            <w:pPr>
              <w:pStyle w:val="ConsPlusNormal"/>
              <w:jc w:val="both"/>
            </w:pPr>
            <w:r>
              <w:t>министерство экономического развития, инвестиций, туризма и внешних связей Оренбургской области;</w:t>
            </w:r>
          </w:p>
          <w:p w:rsidR="008F510F" w:rsidRDefault="008F510F">
            <w:pPr>
              <w:pStyle w:val="ConsPlusNormal"/>
              <w:jc w:val="both"/>
            </w:pPr>
            <w:r>
              <w:t>департамент молодежной политики Оренбургской области;</w:t>
            </w:r>
          </w:p>
          <w:p w:rsidR="008F510F" w:rsidRDefault="008F510F">
            <w:pPr>
              <w:pStyle w:val="ConsPlusNormal"/>
              <w:jc w:val="both"/>
            </w:pPr>
            <w:r>
              <w:t>департамент Оренбургской области по ценам и регулированию тарифов;</w:t>
            </w:r>
          </w:p>
          <w:p w:rsidR="008F510F" w:rsidRDefault="008F510F">
            <w:pPr>
              <w:pStyle w:val="ConsPlusNormal"/>
              <w:jc w:val="both"/>
            </w:pPr>
            <w:r>
              <w:t>государственная жилищная инспекция по Оренбургской области;</w:t>
            </w:r>
          </w:p>
          <w:p w:rsidR="008F510F" w:rsidRDefault="008F510F">
            <w:pPr>
              <w:pStyle w:val="ConsPlusNormal"/>
              <w:jc w:val="both"/>
            </w:pPr>
            <w:r>
              <w:t>органы местного самоуправления городских округов и муниципальных районов Оренбургской области (далее - органы местного самоуправления);</w:t>
            </w:r>
          </w:p>
          <w:p w:rsidR="008F510F" w:rsidRDefault="008F510F">
            <w:pPr>
              <w:pStyle w:val="ConsPlusNormal"/>
              <w:jc w:val="both"/>
            </w:pPr>
            <w:r>
              <w:t>Управление Федеральной службы по надзору в сфере защиты прав потребителей и благополучия человека по Оренбургской области (далее - Управление Роспотребнадзора по Оренбургской области);</w:t>
            </w:r>
          </w:p>
          <w:p w:rsidR="008F510F" w:rsidRDefault="008F510F">
            <w:pPr>
              <w:pStyle w:val="ConsPlusNormal"/>
              <w:jc w:val="both"/>
            </w:pPr>
            <w:r>
              <w:t>Управление Федеральной службы по ветеринарному и фитосанитарному надзору по Оренбургской области (далее - Управление Россельхознадзора по Оренбургской области);</w:t>
            </w:r>
          </w:p>
          <w:p w:rsidR="008F510F" w:rsidRDefault="008F510F">
            <w:pPr>
              <w:pStyle w:val="ConsPlusNormal"/>
              <w:jc w:val="both"/>
            </w:pPr>
            <w:r>
              <w:t xml:space="preserve">Территориальный орган Федеральной службы по надзору в сфере здравоохранения по Оренбургской области (далее - Росздравнадзор </w:t>
            </w:r>
            <w:r>
              <w:lastRenderedPageBreak/>
              <w:t>по Оренбургской области);</w:t>
            </w:r>
          </w:p>
          <w:p w:rsidR="008F510F" w:rsidRDefault="008F510F">
            <w:pPr>
              <w:pStyle w:val="ConsPlusNormal"/>
              <w:jc w:val="both"/>
            </w:pPr>
            <w:r>
              <w:t>Федеральное бюджетное учреждение "Государственный региональный центр стандартизации, метрологии и испытаний в Оренбургской области" (далее - ФБУ "Оренбургский ЦСМ");</w:t>
            </w:r>
          </w:p>
          <w:p w:rsidR="008F510F" w:rsidRDefault="008F510F">
            <w:pPr>
              <w:pStyle w:val="ConsPlusNormal"/>
              <w:jc w:val="both"/>
            </w:pPr>
            <w:r>
              <w:t>Федеральное бюджетное учреждение здравоохранения "Центр гигиены и эпидемиологии в Оренбургской области" (далее - ФБУЗ "Центр гигиены и эпидемиологии в Оренбургской области");</w:t>
            </w:r>
          </w:p>
          <w:p w:rsidR="008F510F" w:rsidRDefault="008F510F">
            <w:pPr>
              <w:pStyle w:val="ConsPlusNormal"/>
              <w:jc w:val="both"/>
            </w:pPr>
            <w:r>
              <w:t>Отделение по Оренбургской области Уральского главного управления Центрального банка Российской Федерации;</w:t>
            </w:r>
          </w:p>
          <w:p w:rsidR="008F510F" w:rsidRDefault="008F510F">
            <w:pPr>
              <w:pStyle w:val="ConsPlusNormal"/>
              <w:jc w:val="both"/>
            </w:pPr>
            <w:r>
              <w:t>общественные организации, осуществляющие деятельность в сфере защиты прав потребителей на территории Оренбургской области</w:t>
            </w:r>
          </w:p>
        </w:tc>
      </w:tr>
      <w:tr w:rsidR="008F510F">
        <w:tc>
          <w:tcPr>
            <w:tcW w:w="9070" w:type="dxa"/>
            <w:gridSpan w:val="3"/>
            <w:tcBorders>
              <w:top w:val="nil"/>
              <w:left w:val="nil"/>
              <w:bottom w:val="nil"/>
              <w:right w:val="nil"/>
            </w:tcBorders>
          </w:tcPr>
          <w:p w:rsidR="008F510F" w:rsidRDefault="008F510F">
            <w:pPr>
              <w:pStyle w:val="ConsPlusNormal"/>
              <w:jc w:val="both"/>
            </w:pPr>
            <w:r>
              <w:lastRenderedPageBreak/>
              <w:t xml:space="preserve">(раздел в ред. </w:t>
            </w:r>
            <w:hyperlink r:id="rId13">
              <w:r>
                <w:rPr>
                  <w:color w:val="0000FF"/>
                </w:rPr>
                <w:t>Постановления</w:t>
              </w:r>
            </w:hyperlink>
            <w:r>
              <w:t xml:space="preserve"> Правительства Оренбургской области от 17.04.2024 N 328-пп)</w:t>
            </w:r>
          </w:p>
        </w:tc>
      </w:tr>
      <w:tr w:rsidR="008F510F">
        <w:tc>
          <w:tcPr>
            <w:tcW w:w="1984" w:type="dxa"/>
            <w:tcBorders>
              <w:top w:val="nil"/>
              <w:left w:val="nil"/>
              <w:bottom w:val="nil"/>
              <w:right w:val="nil"/>
            </w:tcBorders>
          </w:tcPr>
          <w:p w:rsidR="008F510F" w:rsidRDefault="008F510F">
            <w:pPr>
              <w:pStyle w:val="ConsPlusNormal"/>
            </w:pPr>
            <w:r>
              <w:t>Цель Программы</w:t>
            </w:r>
          </w:p>
        </w:tc>
        <w:tc>
          <w:tcPr>
            <w:tcW w:w="340" w:type="dxa"/>
            <w:tcBorders>
              <w:top w:val="nil"/>
              <w:left w:val="nil"/>
              <w:bottom w:val="nil"/>
              <w:right w:val="nil"/>
            </w:tcBorders>
          </w:tcPr>
          <w:p w:rsidR="008F510F" w:rsidRDefault="008F510F">
            <w:pPr>
              <w:pStyle w:val="ConsPlusNormal"/>
              <w:jc w:val="center"/>
            </w:pPr>
            <w:r>
              <w:t>-</w:t>
            </w:r>
          </w:p>
        </w:tc>
        <w:tc>
          <w:tcPr>
            <w:tcW w:w="6746" w:type="dxa"/>
            <w:tcBorders>
              <w:top w:val="nil"/>
              <w:left w:val="nil"/>
              <w:bottom w:val="nil"/>
              <w:right w:val="nil"/>
            </w:tcBorders>
          </w:tcPr>
          <w:p w:rsidR="008F510F" w:rsidRDefault="008F510F">
            <w:pPr>
              <w:pStyle w:val="ConsPlusNormal"/>
              <w:jc w:val="both"/>
            </w:pPr>
            <w:r>
              <w:t>развитие системы обеспечения прав потребителей в Оренбургской области, направленное на минимизацию рисков нарушения законных прав и интересов потребителей и обеспечение необходимых условий для их эффективной защиты</w:t>
            </w:r>
          </w:p>
        </w:tc>
      </w:tr>
      <w:tr w:rsidR="008F510F">
        <w:tc>
          <w:tcPr>
            <w:tcW w:w="1984" w:type="dxa"/>
            <w:tcBorders>
              <w:top w:val="nil"/>
              <w:left w:val="nil"/>
              <w:bottom w:val="nil"/>
              <w:right w:val="nil"/>
            </w:tcBorders>
          </w:tcPr>
          <w:p w:rsidR="008F510F" w:rsidRDefault="008F510F">
            <w:pPr>
              <w:pStyle w:val="ConsPlusNormal"/>
            </w:pPr>
            <w:r>
              <w:t>Задачи Программы</w:t>
            </w:r>
          </w:p>
        </w:tc>
        <w:tc>
          <w:tcPr>
            <w:tcW w:w="340" w:type="dxa"/>
            <w:tcBorders>
              <w:top w:val="nil"/>
              <w:left w:val="nil"/>
              <w:bottom w:val="nil"/>
              <w:right w:val="nil"/>
            </w:tcBorders>
          </w:tcPr>
          <w:p w:rsidR="008F510F" w:rsidRDefault="008F510F">
            <w:pPr>
              <w:pStyle w:val="ConsPlusNormal"/>
              <w:jc w:val="center"/>
            </w:pPr>
            <w:r>
              <w:t>-</w:t>
            </w:r>
          </w:p>
        </w:tc>
        <w:tc>
          <w:tcPr>
            <w:tcW w:w="6746" w:type="dxa"/>
            <w:tcBorders>
              <w:top w:val="nil"/>
              <w:left w:val="nil"/>
              <w:bottom w:val="nil"/>
              <w:right w:val="nil"/>
            </w:tcBorders>
          </w:tcPr>
          <w:p w:rsidR="008F510F" w:rsidRDefault="008F510F">
            <w:pPr>
              <w:pStyle w:val="ConsPlusNormal"/>
              <w:jc w:val="both"/>
            </w:pPr>
            <w:r>
              <w:t>координация деятельности всех участников Программы по достижению цели Программы;</w:t>
            </w:r>
          </w:p>
          <w:p w:rsidR="008F510F" w:rsidRDefault="008F510F">
            <w:pPr>
              <w:pStyle w:val="ConsPlusNormal"/>
              <w:jc w:val="both"/>
            </w:pPr>
            <w:r>
              <w:t>повышение уровня правовой грамотности и формирование у населения Оренбургской области навыков рационального потребительского поведения;</w:t>
            </w:r>
          </w:p>
          <w:p w:rsidR="008F510F" w:rsidRDefault="008F510F">
            <w:pPr>
              <w:pStyle w:val="ConsPlusNormal"/>
              <w:jc w:val="both"/>
            </w:pPr>
            <w:r>
              <w:t>повышение доступности правовой и экспертной помощи для потребителей в первую очередь для их наиболее уязвимых категорий;</w:t>
            </w:r>
          </w:p>
          <w:p w:rsidR="008F510F" w:rsidRDefault="008F510F">
            <w:pPr>
              <w:pStyle w:val="ConsPlusNormal"/>
              <w:jc w:val="both"/>
            </w:pPr>
            <w:r>
              <w:t>создание эффективной системы оперативного обмена информацией в сфере защиты прав потребителей, включая информирование потребителей о качестве предлагаемых в Оренбургской области товаров, работ и услуг;</w:t>
            </w:r>
          </w:p>
          <w:p w:rsidR="008F510F" w:rsidRDefault="008F510F">
            <w:pPr>
              <w:pStyle w:val="ConsPlusNormal"/>
              <w:jc w:val="both"/>
            </w:pPr>
            <w:r>
              <w:t>систематическая оценка состояния потребительского рынка и системы защиты прав потребителей в Оренбургской области;</w:t>
            </w:r>
          </w:p>
          <w:p w:rsidR="008F510F" w:rsidRDefault="008F510F">
            <w:pPr>
              <w:pStyle w:val="ConsPlusNormal"/>
              <w:jc w:val="both"/>
            </w:pPr>
            <w:r>
              <w:t>повышение уровня социальной ответственности и правовой грамотности хозяйствующих субъектов, осуществляющих деятельность на потребительском рынке Оренбургской области;</w:t>
            </w:r>
          </w:p>
          <w:p w:rsidR="008F510F" w:rsidRDefault="008F510F">
            <w:pPr>
              <w:pStyle w:val="ConsPlusNormal"/>
              <w:jc w:val="both"/>
            </w:pPr>
            <w:r>
              <w:t>содействие органам местного самоуправления, общественным организациям Оренбургской области в решении задач по защите прав потребителей;</w:t>
            </w:r>
          </w:p>
          <w:p w:rsidR="008F510F" w:rsidRDefault="008F510F">
            <w:pPr>
              <w:pStyle w:val="ConsPlusNormal"/>
              <w:jc w:val="both"/>
            </w:pPr>
            <w:r>
              <w:t>развитие системы подготовки и повышения квалификации кадров, работающих в сфере защиты прав потребителей;</w:t>
            </w:r>
          </w:p>
          <w:p w:rsidR="008F510F" w:rsidRDefault="008F510F">
            <w:pPr>
              <w:pStyle w:val="ConsPlusNormal"/>
              <w:jc w:val="both"/>
            </w:pPr>
            <w:r>
              <w:t>создание условий для повышения качества и безопасности реализуемых в Оренбургской области товаров, работ и услуг;</w:t>
            </w:r>
          </w:p>
          <w:p w:rsidR="008F510F" w:rsidRDefault="008F510F">
            <w:pPr>
              <w:pStyle w:val="ConsPlusNormal"/>
              <w:jc w:val="both"/>
            </w:pPr>
            <w:r>
              <w:t>обеспечение защиты прав наиболее уязвимых категорий потребителей;</w:t>
            </w:r>
          </w:p>
          <w:p w:rsidR="008F510F" w:rsidRDefault="008F510F">
            <w:pPr>
              <w:pStyle w:val="ConsPlusNormal"/>
              <w:jc w:val="both"/>
            </w:pPr>
            <w:r>
              <w:t>развитие системы досудебного урегулирования споров в сфере защиты прав потребителей</w:t>
            </w:r>
          </w:p>
        </w:tc>
      </w:tr>
      <w:tr w:rsidR="008F510F">
        <w:tc>
          <w:tcPr>
            <w:tcW w:w="1984" w:type="dxa"/>
            <w:tcBorders>
              <w:top w:val="nil"/>
              <w:left w:val="nil"/>
              <w:bottom w:val="nil"/>
              <w:right w:val="nil"/>
            </w:tcBorders>
          </w:tcPr>
          <w:p w:rsidR="008F510F" w:rsidRDefault="008F510F">
            <w:pPr>
              <w:pStyle w:val="ConsPlusNormal"/>
            </w:pPr>
            <w:r>
              <w:t>Целевые показатели Программы</w:t>
            </w:r>
          </w:p>
        </w:tc>
        <w:tc>
          <w:tcPr>
            <w:tcW w:w="340" w:type="dxa"/>
            <w:tcBorders>
              <w:top w:val="nil"/>
              <w:left w:val="nil"/>
              <w:bottom w:val="nil"/>
              <w:right w:val="nil"/>
            </w:tcBorders>
          </w:tcPr>
          <w:p w:rsidR="008F510F" w:rsidRDefault="008F510F">
            <w:pPr>
              <w:pStyle w:val="ConsPlusNormal"/>
              <w:jc w:val="center"/>
            </w:pPr>
            <w:r>
              <w:t>-</w:t>
            </w:r>
          </w:p>
        </w:tc>
        <w:tc>
          <w:tcPr>
            <w:tcW w:w="6746" w:type="dxa"/>
            <w:tcBorders>
              <w:top w:val="nil"/>
              <w:left w:val="nil"/>
              <w:bottom w:val="nil"/>
              <w:right w:val="nil"/>
            </w:tcBorders>
          </w:tcPr>
          <w:p w:rsidR="008F510F" w:rsidRDefault="008F510F">
            <w:pPr>
              <w:pStyle w:val="ConsPlusNormal"/>
              <w:jc w:val="both"/>
            </w:pPr>
            <w:r>
              <w:t>количество органов и организаций, входящих в систему защиты прав потребителей, на 100 тыс. населения Оренбургской области;</w:t>
            </w:r>
          </w:p>
          <w:p w:rsidR="008F510F" w:rsidRDefault="008F510F">
            <w:pPr>
              <w:pStyle w:val="ConsPlusNormal"/>
              <w:jc w:val="both"/>
            </w:pPr>
            <w:r>
              <w:t>количество консультаций в сфере защиты прав потребителей на 100 тыс. населения Оренбургской области;</w:t>
            </w:r>
          </w:p>
          <w:p w:rsidR="008F510F" w:rsidRDefault="008F510F">
            <w:pPr>
              <w:pStyle w:val="ConsPlusNormal"/>
              <w:jc w:val="both"/>
            </w:pPr>
            <w:r>
              <w:t xml:space="preserve">количество распространенных печатных информационных материалов (буклетов, памяток, брошюр, плакатов и другого), направленных на повышение потребительской грамотности, на 1 тыс. </w:t>
            </w:r>
            <w:r>
              <w:lastRenderedPageBreak/>
              <w:t>населения Оренбургской области;</w:t>
            </w:r>
          </w:p>
          <w:p w:rsidR="008F510F" w:rsidRDefault="008F510F">
            <w:pPr>
              <w:pStyle w:val="ConsPlusNormal"/>
              <w:jc w:val="both"/>
            </w:pPr>
            <w:r>
              <w:t>количество публикаций и сообщений в средствах массовой информации Оренбургской области (далее - СМИ), направленных на повышение потребительской грамотности населения Оренбургской области;</w:t>
            </w:r>
          </w:p>
          <w:p w:rsidR="008F510F" w:rsidRDefault="008F510F">
            <w:pPr>
              <w:pStyle w:val="ConsPlusNormal"/>
              <w:jc w:val="both"/>
            </w:pPr>
            <w:r>
              <w:t>уровень правовой грамотности населения Оренбургской области в сфере защиты прав потребителей;</w:t>
            </w:r>
          </w:p>
          <w:p w:rsidR="008F510F" w:rsidRDefault="008F510F">
            <w:pPr>
              <w:pStyle w:val="ConsPlusNormal"/>
              <w:jc w:val="both"/>
            </w:pPr>
            <w:r>
              <w:t>удельный вес проб продукции, реализуемой на территории Оренбургской области, не соответствующей требованиям качества и безопасности по результатам лабораторных исследований, в общем объеме исследованной продукции;</w:t>
            </w:r>
          </w:p>
          <w:p w:rsidR="008F510F" w:rsidRDefault="008F510F">
            <w:pPr>
              <w:pStyle w:val="ConsPlusNormal"/>
              <w:jc w:val="both"/>
            </w:pPr>
            <w:r>
              <w:t>удельный вес проб продукции животного происхождения, не соответствующей обязательным требованиям, в общем объеме продукции животного происхождения, в отношении которой проведены лабораторные исследования;</w:t>
            </w:r>
          </w:p>
          <w:p w:rsidR="008F510F" w:rsidRDefault="008F510F">
            <w:pPr>
              <w:pStyle w:val="ConsPlusNormal"/>
              <w:jc w:val="both"/>
            </w:pPr>
            <w:r>
              <w:t>число граждан (потребителей, хозяйствующих субъектов), принявших участие в мероприятиях, направленных на правовое просвещение в сфере защиты прав потребителей, на 100 тыс. населения Оренбургской области;</w:t>
            </w:r>
          </w:p>
          <w:p w:rsidR="008F510F" w:rsidRDefault="008F510F">
            <w:pPr>
              <w:pStyle w:val="ConsPlusNormal"/>
              <w:jc w:val="both"/>
            </w:pPr>
            <w:r>
              <w:t>число учащихся, принявших участие в мероприятиях, направленных на повышение финансовой грамотности;</w:t>
            </w:r>
          </w:p>
          <w:p w:rsidR="008F510F" w:rsidRDefault="008F510F">
            <w:pPr>
              <w:pStyle w:val="ConsPlusNormal"/>
              <w:jc w:val="both"/>
            </w:pPr>
            <w:r>
              <w:t>количество мероприятий по оказанию правовой помощи потребителям в сфере защиты прав потребителей;</w:t>
            </w:r>
          </w:p>
          <w:p w:rsidR="008F510F" w:rsidRDefault="008F510F">
            <w:pPr>
              <w:pStyle w:val="ConsPlusNormal"/>
              <w:jc w:val="both"/>
            </w:pPr>
            <w:r>
              <w:t>доля граждан, удовлетворенных получаемыми социальными услугами, предоставляемыми государственными учреждениями, подведомственными министерству социального развития Оренбургской области, в общем числе анкетируемых граждан;</w:t>
            </w:r>
          </w:p>
          <w:p w:rsidR="008F510F" w:rsidRDefault="008F510F">
            <w:pPr>
              <w:pStyle w:val="ConsPlusNormal"/>
              <w:jc w:val="both"/>
            </w:pPr>
            <w:r>
              <w:t>доля граждан, удовлетворенных условиями оказания услуг, предоставляемых медицинскими организациями, в общем числе анкетируемых граждан;</w:t>
            </w:r>
          </w:p>
          <w:p w:rsidR="008F510F" w:rsidRDefault="008F510F">
            <w:pPr>
              <w:pStyle w:val="ConsPlusNormal"/>
              <w:jc w:val="both"/>
            </w:pPr>
            <w:r>
              <w:t>доля граждан, удовлетворенных условиями оказания услуг, предоставляемых государственными организациями сферы культуры, в общем числе анкетируемых граждан;</w:t>
            </w:r>
          </w:p>
          <w:p w:rsidR="008F510F" w:rsidRDefault="008F510F">
            <w:pPr>
              <w:pStyle w:val="ConsPlusNormal"/>
              <w:jc w:val="both"/>
            </w:pPr>
            <w:r>
              <w:t>доля граждан, удовлетворенных качеством условий осуществления образовательной деятельности образовательными организациями, подведомственными министерству образования Оренбургской области, в общем числе анкетируемых граждан</w:t>
            </w:r>
          </w:p>
        </w:tc>
      </w:tr>
      <w:tr w:rsidR="008F510F">
        <w:tc>
          <w:tcPr>
            <w:tcW w:w="1984" w:type="dxa"/>
            <w:tcBorders>
              <w:top w:val="nil"/>
              <w:left w:val="nil"/>
              <w:bottom w:val="nil"/>
              <w:right w:val="nil"/>
            </w:tcBorders>
          </w:tcPr>
          <w:p w:rsidR="008F510F" w:rsidRDefault="008F510F">
            <w:pPr>
              <w:pStyle w:val="ConsPlusNormal"/>
            </w:pPr>
            <w:r>
              <w:lastRenderedPageBreak/>
              <w:t>Ресурсное - обеспечение Программы</w:t>
            </w:r>
          </w:p>
        </w:tc>
        <w:tc>
          <w:tcPr>
            <w:tcW w:w="340" w:type="dxa"/>
            <w:tcBorders>
              <w:top w:val="nil"/>
              <w:left w:val="nil"/>
              <w:bottom w:val="nil"/>
              <w:right w:val="nil"/>
            </w:tcBorders>
          </w:tcPr>
          <w:p w:rsidR="008F510F" w:rsidRDefault="008F510F">
            <w:pPr>
              <w:pStyle w:val="ConsPlusNormal"/>
              <w:jc w:val="center"/>
            </w:pPr>
            <w:r>
              <w:t>-</w:t>
            </w:r>
          </w:p>
        </w:tc>
        <w:tc>
          <w:tcPr>
            <w:tcW w:w="6746" w:type="dxa"/>
            <w:tcBorders>
              <w:top w:val="nil"/>
              <w:left w:val="nil"/>
              <w:bottom w:val="nil"/>
              <w:right w:val="nil"/>
            </w:tcBorders>
          </w:tcPr>
          <w:p w:rsidR="008F510F" w:rsidRDefault="008F510F">
            <w:pPr>
              <w:pStyle w:val="ConsPlusNormal"/>
              <w:jc w:val="both"/>
            </w:pPr>
            <w:r>
              <w:t>реализация мероприятий Программы осуществляется за счет средств, выделяемых на финансирование текущей деятельности ответственного исполнителя и участников Программы</w:t>
            </w:r>
          </w:p>
        </w:tc>
      </w:tr>
      <w:tr w:rsidR="008F510F">
        <w:tc>
          <w:tcPr>
            <w:tcW w:w="1984" w:type="dxa"/>
            <w:tcBorders>
              <w:top w:val="nil"/>
              <w:left w:val="nil"/>
              <w:bottom w:val="nil"/>
              <w:right w:val="nil"/>
            </w:tcBorders>
          </w:tcPr>
          <w:p w:rsidR="008F510F" w:rsidRDefault="008F510F">
            <w:pPr>
              <w:pStyle w:val="ConsPlusNormal"/>
            </w:pPr>
            <w:r>
              <w:t>Срок реализации Программы</w:t>
            </w:r>
          </w:p>
        </w:tc>
        <w:tc>
          <w:tcPr>
            <w:tcW w:w="340" w:type="dxa"/>
            <w:tcBorders>
              <w:top w:val="nil"/>
              <w:left w:val="nil"/>
              <w:bottom w:val="nil"/>
              <w:right w:val="nil"/>
            </w:tcBorders>
          </w:tcPr>
          <w:p w:rsidR="008F510F" w:rsidRDefault="008F510F">
            <w:pPr>
              <w:pStyle w:val="ConsPlusNormal"/>
              <w:jc w:val="center"/>
            </w:pPr>
            <w:r>
              <w:t>-</w:t>
            </w:r>
          </w:p>
        </w:tc>
        <w:tc>
          <w:tcPr>
            <w:tcW w:w="6746" w:type="dxa"/>
            <w:tcBorders>
              <w:top w:val="nil"/>
              <w:left w:val="nil"/>
              <w:bottom w:val="nil"/>
              <w:right w:val="nil"/>
            </w:tcBorders>
          </w:tcPr>
          <w:p w:rsidR="008F510F" w:rsidRDefault="008F510F">
            <w:pPr>
              <w:pStyle w:val="ConsPlusNormal"/>
              <w:jc w:val="both"/>
            </w:pPr>
            <w:r>
              <w:t>2019 - 2028 годы</w:t>
            </w:r>
          </w:p>
        </w:tc>
      </w:tr>
      <w:tr w:rsidR="008F510F">
        <w:tc>
          <w:tcPr>
            <w:tcW w:w="9070" w:type="dxa"/>
            <w:gridSpan w:val="3"/>
            <w:tcBorders>
              <w:top w:val="nil"/>
              <w:left w:val="nil"/>
              <w:bottom w:val="nil"/>
              <w:right w:val="nil"/>
            </w:tcBorders>
          </w:tcPr>
          <w:p w:rsidR="008F510F" w:rsidRDefault="008F510F">
            <w:pPr>
              <w:pStyle w:val="ConsPlusNormal"/>
              <w:jc w:val="both"/>
            </w:pPr>
            <w:r>
              <w:t xml:space="preserve">(в ред. </w:t>
            </w:r>
            <w:hyperlink r:id="rId14">
              <w:r>
                <w:rPr>
                  <w:color w:val="0000FF"/>
                </w:rPr>
                <w:t>Постановления</w:t>
              </w:r>
            </w:hyperlink>
            <w:r>
              <w:t xml:space="preserve"> Правительства Оренбургской области от 17.04.2024 N 328-пп)</w:t>
            </w:r>
          </w:p>
        </w:tc>
      </w:tr>
      <w:tr w:rsidR="008F510F">
        <w:tc>
          <w:tcPr>
            <w:tcW w:w="1984" w:type="dxa"/>
            <w:tcBorders>
              <w:top w:val="nil"/>
              <w:left w:val="nil"/>
              <w:bottom w:val="nil"/>
              <w:right w:val="nil"/>
            </w:tcBorders>
          </w:tcPr>
          <w:p w:rsidR="008F510F" w:rsidRDefault="008F510F">
            <w:pPr>
              <w:pStyle w:val="ConsPlusNormal"/>
            </w:pPr>
            <w:r>
              <w:t>Ожидаемые результаты реализации Программы</w:t>
            </w:r>
          </w:p>
        </w:tc>
        <w:tc>
          <w:tcPr>
            <w:tcW w:w="340" w:type="dxa"/>
            <w:tcBorders>
              <w:top w:val="nil"/>
              <w:left w:val="nil"/>
              <w:bottom w:val="nil"/>
              <w:right w:val="nil"/>
            </w:tcBorders>
          </w:tcPr>
          <w:p w:rsidR="008F510F" w:rsidRDefault="008F510F">
            <w:pPr>
              <w:pStyle w:val="ConsPlusNormal"/>
              <w:jc w:val="center"/>
            </w:pPr>
            <w:r>
              <w:t>-</w:t>
            </w:r>
          </w:p>
        </w:tc>
        <w:tc>
          <w:tcPr>
            <w:tcW w:w="6746" w:type="dxa"/>
            <w:tcBorders>
              <w:top w:val="nil"/>
              <w:left w:val="nil"/>
              <w:bottom w:val="nil"/>
              <w:right w:val="nil"/>
            </w:tcBorders>
          </w:tcPr>
          <w:p w:rsidR="008F510F" w:rsidRDefault="008F510F">
            <w:pPr>
              <w:pStyle w:val="ConsPlusNormal"/>
              <w:jc w:val="both"/>
            </w:pPr>
            <w:r>
              <w:t>развитие сети общественных приемных по вопросам защиты прав потребителей Оренбургской области для оказания населению области бесплатной консультационной помощи (в том числе за счет организации консультирования на базе многофункциональных центров предоставления государственных и муниципальных услуг);</w:t>
            </w:r>
          </w:p>
          <w:p w:rsidR="008F510F" w:rsidRDefault="008F510F">
            <w:pPr>
              <w:pStyle w:val="ConsPlusNormal"/>
              <w:jc w:val="both"/>
            </w:pPr>
            <w:r>
              <w:t xml:space="preserve">обеспечение сбалансированной системы защиты прав потребителей за счет взаимодействия органов государственной власти, органов </w:t>
            </w:r>
            <w:r>
              <w:lastRenderedPageBreak/>
              <w:t>местного самоуправления, общественных организаций Оренбургской области и комплексного подхода к защите прав потребителей;</w:t>
            </w:r>
          </w:p>
          <w:p w:rsidR="008F510F" w:rsidRDefault="008F510F">
            <w:pPr>
              <w:pStyle w:val="ConsPlusNormal"/>
              <w:jc w:val="both"/>
            </w:pPr>
            <w:r>
              <w:t>повышение уровня доступности информации о правах потребителей и механизмах их защиты, установленных законодательством Российской Федерации;</w:t>
            </w:r>
          </w:p>
          <w:p w:rsidR="008F510F" w:rsidRDefault="008F510F">
            <w:pPr>
              <w:pStyle w:val="ConsPlusNormal"/>
              <w:jc w:val="both"/>
            </w:pPr>
            <w:r>
              <w:t>повышение правовой грамотности населения Оренбургской области за счет увеличения доли мероприятий, направленных на просвещение и информирование потребителей;</w:t>
            </w:r>
          </w:p>
          <w:p w:rsidR="008F510F" w:rsidRDefault="008F510F">
            <w:pPr>
              <w:pStyle w:val="ConsPlusNormal"/>
              <w:jc w:val="both"/>
            </w:pPr>
            <w:r>
              <w:t>снижение количества нарушений законодательства в сфере потребительского рынка;</w:t>
            </w:r>
          </w:p>
          <w:p w:rsidR="008F510F" w:rsidRDefault="008F510F">
            <w:pPr>
              <w:pStyle w:val="ConsPlusNormal"/>
              <w:jc w:val="both"/>
            </w:pPr>
            <w:r>
              <w:t>повышение уровня защищенности потребителей от действий недобросовестных продавцов, производителей товаров, исполнителей услуг (работ) посредством реализации комплекса мер, направленных на предупреждение нарушений прав потребителей;</w:t>
            </w:r>
          </w:p>
          <w:p w:rsidR="008F510F" w:rsidRDefault="008F510F">
            <w:pPr>
              <w:pStyle w:val="ConsPlusNormal"/>
              <w:jc w:val="both"/>
            </w:pPr>
            <w:r>
              <w:t>повышение активности и эффективности деятельности органов местного самоуправления и общественных организаций Оренбургской области по защите прав потребителей;</w:t>
            </w:r>
          </w:p>
          <w:p w:rsidR="008F510F" w:rsidRDefault="008F510F">
            <w:pPr>
              <w:pStyle w:val="ConsPlusNormal"/>
              <w:jc w:val="both"/>
            </w:pPr>
            <w:r>
              <w:t>увеличение количества фактов добровольного удовлетворения продавцами (исполнителями) законных требований потребителей</w:t>
            </w:r>
          </w:p>
        </w:tc>
      </w:tr>
    </w:tbl>
    <w:p w:rsidR="008F510F" w:rsidRDefault="008F510F">
      <w:pPr>
        <w:pStyle w:val="ConsPlusNormal"/>
        <w:jc w:val="both"/>
      </w:pPr>
    </w:p>
    <w:p w:rsidR="008F510F" w:rsidRDefault="008F510F">
      <w:pPr>
        <w:pStyle w:val="ConsPlusNormal"/>
        <w:ind w:firstLine="540"/>
        <w:jc w:val="both"/>
      </w:pPr>
      <w:r>
        <w:t>Примечание. Привлечение в качестве участников Программы органов и организаций, не являющихся органами исполнительной власти Оренбургской области, осуществляется по согласованию или на договорной основе.</w:t>
      </w:r>
    </w:p>
    <w:p w:rsidR="008F510F" w:rsidRDefault="008F510F">
      <w:pPr>
        <w:pStyle w:val="ConsPlusNormal"/>
        <w:jc w:val="both"/>
      </w:pPr>
      <w:r>
        <w:t xml:space="preserve">(введено </w:t>
      </w:r>
      <w:hyperlink r:id="rId15">
        <w:r>
          <w:rPr>
            <w:color w:val="0000FF"/>
          </w:rPr>
          <w:t>Постановлением</w:t>
        </w:r>
      </w:hyperlink>
      <w:r>
        <w:t xml:space="preserve"> Правительства Оренбургской области от 17.04.2024 N 328-пп)</w:t>
      </w:r>
    </w:p>
    <w:p w:rsidR="008F510F" w:rsidRDefault="008F510F">
      <w:pPr>
        <w:pStyle w:val="ConsPlusNormal"/>
        <w:jc w:val="both"/>
      </w:pPr>
    </w:p>
    <w:p w:rsidR="008F510F" w:rsidRDefault="008F510F">
      <w:pPr>
        <w:pStyle w:val="ConsPlusTitle"/>
        <w:jc w:val="center"/>
        <w:outlineLvl w:val="1"/>
      </w:pPr>
      <w:r>
        <w:t>I. Общие положения и характеристика текущего состояния</w:t>
      </w:r>
    </w:p>
    <w:p w:rsidR="008F510F" w:rsidRDefault="008F510F">
      <w:pPr>
        <w:pStyle w:val="ConsPlusTitle"/>
        <w:jc w:val="center"/>
      </w:pPr>
      <w:r>
        <w:t>обеспечения прав потребителей</w:t>
      </w:r>
    </w:p>
    <w:p w:rsidR="008F510F" w:rsidRDefault="008F510F">
      <w:pPr>
        <w:pStyle w:val="ConsPlusNormal"/>
        <w:jc w:val="both"/>
      </w:pPr>
    </w:p>
    <w:p w:rsidR="008F510F" w:rsidRDefault="008F510F">
      <w:pPr>
        <w:pStyle w:val="ConsPlusNormal"/>
        <w:ind w:firstLine="540"/>
        <w:jc w:val="both"/>
      </w:pPr>
      <w:r>
        <w:t xml:space="preserve">Программа разработана в рамках полномочий Правительства Оренбургской области в области защиты прав потребителей, предусмотренных </w:t>
      </w:r>
      <w:hyperlink r:id="rId16">
        <w:r>
          <w:rPr>
            <w:color w:val="0000FF"/>
          </w:rPr>
          <w:t>статьей 42.1</w:t>
        </w:r>
      </w:hyperlink>
      <w:r>
        <w:t xml:space="preserve"> Закона Российской Федерации "О защите прав потребителей" (далее - Закон о защите прав потребителей), а также во исполнение пункта 7 Перечня поручений Президента Российской Федерации по итогам заседания президиума Государственного совета Российской Федерации 18 апреля 2017 года.</w:t>
      </w:r>
    </w:p>
    <w:p w:rsidR="008F510F" w:rsidRDefault="008F510F">
      <w:pPr>
        <w:pStyle w:val="ConsPlusNormal"/>
        <w:spacing w:before="220"/>
        <w:ind w:firstLine="540"/>
        <w:jc w:val="both"/>
      </w:pPr>
      <w:r>
        <w:t>Программа направлена на создание условий для эффективной защиты прав потребителей, установленных законодательством Российской Федерации, снижение социальной напряженности на потребительском рынке.</w:t>
      </w:r>
    </w:p>
    <w:p w:rsidR="008F510F" w:rsidRDefault="008F510F">
      <w:pPr>
        <w:pStyle w:val="ConsPlusNormal"/>
        <w:spacing w:before="220"/>
        <w:ind w:firstLine="540"/>
        <w:jc w:val="both"/>
      </w:pPr>
      <w:r>
        <w:t>Программой определены задачи по организации защиты прав потребителей, обозначена роль всех составляющих системы защиты прав потребителей для их решения, спрогнозированы результаты и влияние реализации запланированных мероприятий на положение потребителей.</w:t>
      </w:r>
    </w:p>
    <w:p w:rsidR="008F510F" w:rsidRDefault="008F510F">
      <w:pPr>
        <w:pStyle w:val="ConsPlusNormal"/>
        <w:spacing w:before="220"/>
        <w:ind w:firstLine="540"/>
        <w:jc w:val="both"/>
      </w:pPr>
      <w:r>
        <w:t xml:space="preserve">В Оренбургской области реализация государственной политики в сфере защиты прав потребителей осуществляется на основании </w:t>
      </w:r>
      <w:hyperlink r:id="rId17">
        <w:r>
          <w:rPr>
            <w:color w:val="0000FF"/>
          </w:rPr>
          <w:t>Закона</w:t>
        </w:r>
      </w:hyperlink>
      <w:r>
        <w:t xml:space="preserve"> Российской Федерации "О защите прав потребителей".</w:t>
      </w:r>
    </w:p>
    <w:p w:rsidR="008F510F" w:rsidRDefault="008F510F">
      <w:pPr>
        <w:pStyle w:val="ConsPlusNormal"/>
        <w:spacing w:before="220"/>
        <w:ind w:firstLine="540"/>
        <w:jc w:val="both"/>
      </w:pPr>
      <w:r>
        <w:t>Система защиты прав потребителей организована в соответствии с Комплексным планом по защите прав потребителей в Оренбургской области на 2016 - 2019 годы (далее - план), утвержденным вице-губернатором - заместителем председателя Правительства Оренбургской области по финансово-экономической политике и руководителем Управления Роспотребнадзора по Оренбургской области.</w:t>
      </w:r>
    </w:p>
    <w:p w:rsidR="008F510F" w:rsidRDefault="008F510F">
      <w:pPr>
        <w:pStyle w:val="ConsPlusNormal"/>
        <w:spacing w:before="220"/>
        <w:ind w:firstLine="540"/>
        <w:jc w:val="both"/>
      </w:pPr>
      <w:r>
        <w:t xml:space="preserve">Планом определены основные мероприятия по развитию региональной системы защиты прав потребителей, информированию и просвещению населения по вопросам потребительской </w:t>
      </w:r>
      <w:r>
        <w:lastRenderedPageBreak/>
        <w:t>культуры, профилактике и пресечению правонарушений в сфере защиты прав потребителей.</w:t>
      </w:r>
    </w:p>
    <w:p w:rsidR="008F510F" w:rsidRDefault="008F510F">
      <w:pPr>
        <w:pStyle w:val="ConsPlusNormal"/>
        <w:spacing w:before="220"/>
        <w:ind w:firstLine="540"/>
        <w:jc w:val="both"/>
      </w:pPr>
      <w:r>
        <w:t>В рамках плана организовано сотрудничество территориальных органов федеральных органов исполнительной власти, органов исполнительной власти Оренбургской области, органов местного самоуправления, общественных объединений потребителей Оренбургской области.</w:t>
      </w:r>
    </w:p>
    <w:p w:rsidR="008F510F" w:rsidRDefault="008F510F">
      <w:pPr>
        <w:pStyle w:val="ConsPlusNormal"/>
        <w:spacing w:before="220"/>
        <w:ind w:firstLine="540"/>
        <w:jc w:val="both"/>
      </w:pPr>
      <w:r>
        <w:t>Одним из основных направлений деятельности органов местного самоуправления в сфере защиты прав потребителей является рассмотрение обращений потребителей, консультирование и оказание помощи в досудебном рассмотрении вопроса.</w:t>
      </w:r>
    </w:p>
    <w:p w:rsidR="008F510F" w:rsidRDefault="008F510F">
      <w:pPr>
        <w:pStyle w:val="ConsPlusNormal"/>
        <w:spacing w:before="220"/>
        <w:ind w:firstLine="540"/>
        <w:jc w:val="both"/>
      </w:pPr>
      <w:r>
        <w:t>За 2018 год органами местного самоуправления рассмотрено более 7 тыс. обращений граждан о нарушении потребительских прав.</w:t>
      </w:r>
    </w:p>
    <w:p w:rsidR="008F510F" w:rsidRDefault="008F510F">
      <w:pPr>
        <w:pStyle w:val="ConsPlusNormal"/>
        <w:spacing w:before="220"/>
        <w:ind w:firstLine="540"/>
        <w:jc w:val="both"/>
      </w:pPr>
      <w:r>
        <w:t>В результате 1609 (22,6 процента) обращений рассмотрено в пользу потребителей. За некачественные товары и услуги в добровольном порядке потребителям возвращены денежные средства на общую сумму более 5,6 млн. рублей.</w:t>
      </w:r>
    </w:p>
    <w:p w:rsidR="008F510F" w:rsidRDefault="008F510F">
      <w:pPr>
        <w:pStyle w:val="ConsPlusNormal"/>
        <w:spacing w:before="220"/>
        <w:ind w:firstLine="540"/>
        <w:jc w:val="both"/>
      </w:pPr>
      <w:r>
        <w:t>Оказано содействие потребителям в составлении 2814 претензий, подготовлены 92 проекта исковых заявлений.</w:t>
      </w:r>
    </w:p>
    <w:p w:rsidR="008F510F" w:rsidRDefault="008F510F">
      <w:pPr>
        <w:pStyle w:val="ConsPlusNormal"/>
        <w:spacing w:before="220"/>
        <w:ind w:firstLine="540"/>
        <w:jc w:val="both"/>
      </w:pPr>
      <w:r>
        <w:t>Направлена информация в адрес территориальных органов федеральных органов исполнительной власти, осуществляющих контроль в области защиты прав потребителей, о фактах продажи товаров ненадлежащего качества, опасных для жизни, здоровья, имущества потребителей и окружающей среды.</w:t>
      </w:r>
    </w:p>
    <w:p w:rsidR="008F510F" w:rsidRDefault="008F510F">
      <w:pPr>
        <w:pStyle w:val="ConsPlusNormal"/>
        <w:spacing w:before="220"/>
        <w:ind w:firstLine="540"/>
        <w:jc w:val="both"/>
      </w:pPr>
      <w:r>
        <w:t>Специалистами органов местного самоуправления выдано потребителям 39 направлений в Торгово-промышленную палату Оренбургской области на проведение экспертизы некачественных товаров (услуг).</w:t>
      </w:r>
    </w:p>
    <w:p w:rsidR="008F510F" w:rsidRDefault="008F510F">
      <w:pPr>
        <w:pStyle w:val="ConsPlusNormal"/>
        <w:spacing w:before="220"/>
        <w:ind w:firstLine="540"/>
        <w:jc w:val="both"/>
      </w:pPr>
      <w:r>
        <w:t>Более 3 тыс. обращений рассмотрено специалистами органов местного самоуправления непосредственно в объектах розничной торговли (местах оказания услуг).</w:t>
      </w:r>
    </w:p>
    <w:p w:rsidR="008F510F" w:rsidRDefault="008F510F">
      <w:pPr>
        <w:pStyle w:val="ConsPlusNormal"/>
        <w:spacing w:before="220"/>
        <w:ind w:firstLine="540"/>
        <w:jc w:val="both"/>
      </w:pPr>
      <w:r>
        <w:t>Ежегодно, в январе - марте, во всех муниципальных образованиях Оренбургской области проводятся мероприятия, посвященные Всемирному дню защиты прав потребителей. В 2018 году организованы 36 телефонных "горячих" линий для оказания бесплатной консультационной помощи потребителям, в СМИ размещены 90 материалов по потребительской тематике, проведены 52 тематических приема потребителей.</w:t>
      </w:r>
    </w:p>
    <w:p w:rsidR="008F510F" w:rsidRDefault="008F510F">
      <w:pPr>
        <w:pStyle w:val="ConsPlusNormal"/>
        <w:spacing w:before="220"/>
        <w:ind w:firstLine="540"/>
        <w:jc w:val="both"/>
      </w:pPr>
      <w:r>
        <w:t>Причинами, по которым происходят многочисленные нарушения прав потребителей, являются недостаточная правовая грамотность населения и хозяйствующих субъектов и информированность граждан о механизмах реализации своих прав. В этой связи СМИ несут одну из ключевых функций по просвещению потребителей. Планируется, что системой органов защиты прав потребителей в СМИ регулярно будут размещаться материалы, касающиеся вопросов защиты прав потребителей.</w:t>
      </w:r>
    </w:p>
    <w:p w:rsidR="008F510F" w:rsidRDefault="008F510F">
      <w:pPr>
        <w:pStyle w:val="ConsPlusNormal"/>
        <w:spacing w:before="220"/>
        <w:ind w:firstLine="540"/>
        <w:jc w:val="both"/>
      </w:pPr>
      <w:r>
        <w:t>Уполномоченным органом, осуществляющим функции по контролю и надзору в сфере обеспечения санитарно-эпидемиологического благополучия населения, защиты прав потребителей на потребительском рынке на территории Оренбургской области, является Управление.</w:t>
      </w:r>
    </w:p>
    <w:p w:rsidR="008F510F" w:rsidRDefault="008F510F">
      <w:pPr>
        <w:pStyle w:val="ConsPlusNormal"/>
        <w:spacing w:before="220"/>
        <w:ind w:firstLine="540"/>
        <w:jc w:val="both"/>
      </w:pPr>
      <w:r>
        <w:t>Деятельность Управления в 2018 году осуществлялась в рамках реализации плана. При осуществлении Управлением федерального государственного надзора приоритетными оставались мероприятия, направленные на обеспечение защиты законных прав и интересов потребителей в социально значимых секторах потребительского рынка (оказания финансовых, страховых, медицинских, туристских услуг, услуг связи), востребованность в которых подтвердил рост обращений в Управление.</w:t>
      </w:r>
    </w:p>
    <w:p w:rsidR="008F510F" w:rsidRDefault="008F510F">
      <w:pPr>
        <w:pStyle w:val="ConsPlusNormal"/>
        <w:spacing w:before="220"/>
        <w:ind w:firstLine="540"/>
        <w:jc w:val="both"/>
      </w:pPr>
      <w:r>
        <w:lastRenderedPageBreak/>
        <w:t>Большая часть поступивших жалоб (58 процентов) касалась сферы оказания услуг, из них:</w:t>
      </w:r>
    </w:p>
    <w:p w:rsidR="008F510F" w:rsidRDefault="008F510F">
      <w:pPr>
        <w:pStyle w:val="ConsPlusNormal"/>
        <w:spacing w:before="220"/>
        <w:ind w:firstLine="540"/>
        <w:jc w:val="both"/>
      </w:pPr>
      <w:r>
        <w:t>сфера жилищно-коммунального хозяйства (далее - ЖКХ) - 17 процентов;</w:t>
      </w:r>
    </w:p>
    <w:p w:rsidR="008F510F" w:rsidRDefault="008F510F">
      <w:pPr>
        <w:pStyle w:val="ConsPlusNormal"/>
        <w:spacing w:before="220"/>
        <w:ind w:firstLine="540"/>
        <w:jc w:val="both"/>
      </w:pPr>
      <w:r>
        <w:t>услуги связи - 8 процентов;</w:t>
      </w:r>
    </w:p>
    <w:p w:rsidR="008F510F" w:rsidRDefault="008F510F">
      <w:pPr>
        <w:pStyle w:val="ConsPlusNormal"/>
        <w:spacing w:before="220"/>
        <w:ind w:firstLine="540"/>
        <w:jc w:val="both"/>
      </w:pPr>
      <w:r>
        <w:t>бытовое обслуживание - 9 процентов;</w:t>
      </w:r>
    </w:p>
    <w:p w:rsidR="008F510F" w:rsidRDefault="008F510F">
      <w:pPr>
        <w:pStyle w:val="ConsPlusNormal"/>
        <w:spacing w:before="220"/>
        <w:ind w:firstLine="540"/>
        <w:jc w:val="both"/>
      </w:pPr>
      <w:r>
        <w:t>финансовый рынок - 8 процентов;</w:t>
      </w:r>
    </w:p>
    <w:p w:rsidR="008F510F" w:rsidRDefault="008F510F">
      <w:pPr>
        <w:pStyle w:val="ConsPlusNormal"/>
        <w:spacing w:before="220"/>
        <w:ind w:firstLine="540"/>
        <w:jc w:val="both"/>
      </w:pPr>
      <w:r>
        <w:t>сфера торговли - 42 процента.</w:t>
      </w:r>
    </w:p>
    <w:p w:rsidR="008F510F" w:rsidRDefault="008F510F">
      <w:pPr>
        <w:pStyle w:val="ConsPlusNormal"/>
        <w:spacing w:before="220"/>
        <w:ind w:firstLine="540"/>
        <w:jc w:val="both"/>
      </w:pPr>
      <w:r>
        <w:t>Изменился состав жалоб: в секторе финансового рынка на 10 процентов снизилось количество жалоб на услуги банков. Более чем в 2 раза увеличилось количество обращений в сфере автомобильного и городского наземного транспорта, к которому относятся услуги легкового такси, регулярные маршрутные перевозки, авиаперевозки.</w:t>
      </w:r>
    </w:p>
    <w:p w:rsidR="008F510F" w:rsidRDefault="008F510F">
      <w:pPr>
        <w:pStyle w:val="ConsPlusNormal"/>
        <w:spacing w:before="220"/>
        <w:ind w:firstLine="540"/>
        <w:jc w:val="both"/>
      </w:pPr>
      <w:r>
        <w:t>Граждан интересовали вопросы правовой оценки действий продавцов (исполнителей), практического применения законодательства в сфере защиты прав потребителей и способов защиты нарушенных прав.</w:t>
      </w:r>
    </w:p>
    <w:p w:rsidR="008F510F" w:rsidRDefault="008F510F">
      <w:pPr>
        <w:pStyle w:val="ConsPlusNormal"/>
        <w:spacing w:before="220"/>
        <w:ind w:firstLine="540"/>
        <w:jc w:val="both"/>
      </w:pPr>
      <w:r>
        <w:t>По всем обращениям приняты меры в рамках компетенций. Потребителям оказана правовая помощь: в 76 процентах случаев даны разъяснения обязательных требований; 2 процента жалоб стали основанием для проведения надзорных мероприятий, по результатам которых составлены 115 протоколов об административных правонарушениях, выданы предостережения о недопустимости нарушения обязательных требований. Проведены 516 предварительных проверок поступившей информации, результатом которых в большинстве случаев стало решение хозяйствующими субъектами в добровольном порядке вопросов, поставленных потребителями в жалобах.</w:t>
      </w:r>
    </w:p>
    <w:p w:rsidR="008F510F" w:rsidRDefault="008F510F">
      <w:pPr>
        <w:pStyle w:val="ConsPlusNormal"/>
        <w:spacing w:before="220"/>
        <w:ind w:firstLine="540"/>
        <w:jc w:val="both"/>
      </w:pPr>
      <w:r>
        <w:t>Количество проверок продолжает ежегодно снижаться. При этом количество нарушений, выявленных в среднем при проведении одной проверки, увеличилось и составило 2,9 единицы (2,3 единицы в 2017 году).</w:t>
      </w:r>
    </w:p>
    <w:p w:rsidR="008F510F" w:rsidRDefault="008F510F">
      <w:pPr>
        <w:pStyle w:val="ConsPlusNormal"/>
        <w:spacing w:before="220"/>
        <w:ind w:firstLine="540"/>
        <w:jc w:val="both"/>
      </w:pPr>
      <w:r>
        <w:t>По результатам надзорных мероприятий хозяйствующим субъектам выданы предписания об устранении выявленных нарушений, вынесены постановления о привлечении виновных лиц к административной ответственности, внесены представления об устранении причин и условий, способствовавших совершению административных правонарушений.</w:t>
      </w:r>
    </w:p>
    <w:p w:rsidR="008F510F" w:rsidRDefault="008F510F">
      <w:pPr>
        <w:pStyle w:val="ConsPlusNormal"/>
        <w:spacing w:before="220"/>
        <w:ind w:firstLine="540"/>
        <w:jc w:val="both"/>
      </w:pPr>
      <w:r>
        <w:t>Значительно увеличилось число поступивших материалов из органов полиции, прокуратуры, Отделения по Оренбургской области Уральского главного управления Центрального банка Российской Федерации и других по вопросам участия в совместных проверках, оценки различных потребительских договоров, фактам причинения вреда здоровью граждан, в основном детей, при получении услуг в развлекательных комплексах, а также незаконной продажи алкогольной и табачной продукции несовершеннолетним.</w:t>
      </w:r>
    </w:p>
    <w:p w:rsidR="008F510F" w:rsidRDefault="008F510F">
      <w:pPr>
        <w:pStyle w:val="ConsPlusNormal"/>
        <w:spacing w:before="220"/>
        <w:ind w:firstLine="540"/>
        <w:jc w:val="both"/>
      </w:pPr>
      <w:r>
        <w:t xml:space="preserve">В 2018 году продолжала формироваться судебная практика с учетом общей правовой позиции Верховного Суда Российской Федерации, изложенной в </w:t>
      </w:r>
      <w:hyperlink r:id="rId18">
        <w:r>
          <w:rPr>
            <w:color w:val="0000FF"/>
          </w:rPr>
          <w:t>постановлении</w:t>
        </w:r>
      </w:hyperlink>
      <w:r>
        <w:t xml:space="preserve"> Пленума Верховного суда Российской Федерации от 28 июня 2012 года N 17 "О рассмотрении судами гражданских дел по спорам о защите прав потребителей".</w:t>
      </w:r>
    </w:p>
    <w:p w:rsidR="008F510F" w:rsidRDefault="008F510F">
      <w:pPr>
        <w:pStyle w:val="ConsPlusNormal"/>
        <w:spacing w:before="220"/>
        <w:ind w:firstLine="540"/>
        <w:jc w:val="both"/>
      </w:pPr>
      <w:r>
        <w:t>Степень участия Управления в судах возросла на 23 процента. Подготовлены 64 иска в защиту прав потребителей (неопределенного круга). Исковые требования заключались в прекращении противоправных действий хозяйствующих субъектов в сферах торговли, бытового обслуживания, ЖКХ, медицинских услуг, 96 процентов из них судами удовлетворены.</w:t>
      </w:r>
    </w:p>
    <w:p w:rsidR="008F510F" w:rsidRDefault="008F510F">
      <w:pPr>
        <w:pStyle w:val="ConsPlusNormal"/>
        <w:spacing w:before="220"/>
        <w:ind w:firstLine="540"/>
        <w:jc w:val="both"/>
      </w:pPr>
      <w:r>
        <w:lastRenderedPageBreak/>
        <w:t xml:space="preserve">Количество положительных решений по 159 гражданским делам, где Управление участвовало в судебных процессах в качестве государственного органа, дающего в порядке, установленном </w:t>
      </w:r>
      <w:hyperlink r:id="rId19">
        <w:r>
          <w:rPr>
            <w:color w:val="0000FF"/>
          </w:rPr>
          <w:t>статьей 47</w:t>
        </w:r>
      </w:hyperlink>
      <w:r>
        <w:t xml:space="preserve"> Гражданского процессуального кодекса Российской Федерации, заключение по делу, составило 98 процентов, их количество в 2018 году по сравнению с 2017 годом увеличилось на 23 процента.</w:t>
      </w:r>
    </w:p>
    <w:p w:rsidR="008F510F" w:rsidRDefault="008F510F">
      <w:pPr>
        <w:pStyle w:val="ConsPlusNormal"/>
        <w:spacing w:before="220"/>
        <w:ind w:firstLine="540"/>
        <w:jc w:val="both"/>
      </w:pPr>
      <w:r>
        <w:t>Сумма, взысканная судами в пользу потребителей, увеличилась по сравнению с показателем 2017 года в 2 раза и составила 15,6 млн. рублей.</w:t>
      </w:r>
    </w:p>
    <w:p w:rsidR="008F510F" w:rsidRDefault="008F510F">
      <w:pPr>
        <w:pStyle w:val="ConsPlusNormal"/>
        <w:spacing w:before="220"/>
        <w:ind w:firstLine="540"/>
        <w:jc w:val="both"/>
      </w:pPr>
      <w:r>
        <w:t>Защита прав потребителей финансовых услуг находится в числе приоритетных направлений деятельности Управления, в связи с чем продолжалась реализация программы по повышению финансовой грамотности населения области, в том числе по просвещению граждан и предпринимательского сообщества по вопросам оказания финансовых услуг и грамотного финансового поведения. Инициировалось проведение совместных публичных мероприятий с органами исполнительной власти Оренбургской области, общественными объединениями потребителей, общественными организациями, работали "горячие линии", проводились обучающие лекции, семинары, конкурсы, налажена работа со СМИ.</w:t>
      </w:r>
    </w:p>
    <w:p w:rsidR="008F510F" w:rsidRDefault="008F510F">
      <w:pPr>
        <w:pStyle w:val="ConsPlusNormal"/>
        <w:spacing w:before="220"/>
        <w:ind w:firstLine="540"/>
        <w:jc w:val="both"/>
      </w:pPr>
      <w:r>
        <w:t>Отмечая значимость профилактики нарушений законодательства в сфере защиты прав потребителей, проведены рабочие встречи с представителями бизнес-сообщества, продолжалась работа в рамках деятельности консультативного совета по защите прав потребителей при Управлении, консультирование граждан в Общественной приемной. Почти на 10 процентов по сравнению с 2017 годом возросло количество звонков на "горячую" линию Управления, а по вопросам защиты прав потребителей их доля составила 76 процентов в общем количестве звонков, поступивших в Управление.</w:t>
      </w:r>
    </w:p>
    <w:p w:rsidR="008F510F" w:rsidRDefault="008F510F">
      <w:pPr>
        <w:pStyle w:val="ConsPlusNormal"/>
        <w:spacing w:before="220"/>
        <w:ind w:firstLine="540"/>
        <w:jc w:val="both"/>
      </w:pPr>
      <w:r>
        <w:t xml:space="preserve">Одной из основных целей </w:t>
      </w:r>
      <w:hyperlink r:id="rId20">
        <w:r>
          <w:rPr>
            <w:color w:val="0000FF"/>
          </w:rPr>
          <w:t>Стратегии</w:t>
        </w:r>
      </w:hyperlink>
      <w:r>
        <w:t xml:space="preserve"> государственной политики Российской Федерации в области защиты прав потребителей на период до 2030 года, утвержденной распоряжением Правительства Российской Федерации от 28 августа 2017 года N 1837-р, является защита интересов потребителей всех слоев населения при обеспечении им равного доступа к товарам и услугам при акцентировании внимания на социально уязвимые группы населения.</w:t>
      </w:r>
    </w:p>
    <w:p w:rsidR="008F510F" w:rsidRDefault="008F510F">
      <w:pPr>
        <w:pStyle w:val="ConsPlusNormal"/>
        <w:spacing w:before="220"/>
        <w:ind w:firstLine="540"/>
        <w:jc w:val="both"/>
      </w:pPr>
      <w:r>
        <w:t>Управлением был разработан и исполнен план мероприятий по защите потребительских прав социально уязвимых категорий граждан Оренбургской области, включающий в себя межведомственное взаимодействие территориальных органов социальной защиты, органов местного самоуправления и общественных организаций Оренбургской области.</w:t>
      </w:r>
    </w:p>
    <w:p w:rsidR="008F510F" w:rsidRDefault="008F510F">
      <w:pPr>
        <w:pStyle w:val="ConsPlusNormal"/>
        <w:spacing w:before="220"/>
        <w:ind w:firstLine="540"/>
        <w:jc w:val="both"/>
      </w:pPr>
      <w:r>
        <w:t>Гражданское общество информировалось посредством наполнения государственного информационного ресурса по защите прав потребителей (ГИР ЗПП). Уровень консультативной работы значительно возрос за счет создания и работы консультационного центра по защите прав потребителей федерального бюджетного учреждения здравоохранения "Центр гигиены и эпидемиологии в Оренбургской области".</w:t>
      </w:r>
    </w:p>
    <w:p w:rsidR="008F510F" w:rsidRDefault="008F510F">
      <w:pPr>
        <w:pStyle w:val="ConsPlusNormal"/>
        <w:spacing w:before="220"/>
        <w:ind w:firstLine="540"/>
        <w:jc w:val="both"/>
      </w:pPr>
      <w:r>
        <w:t>На постоянной основе осуществлялось взаимодействие Управления с Правительством Оренбургской области, органами местного самоуправления, которые информировались о состоянии потребительского рынка в отношении социально значимых секторов экономики.</w:t>
      </w:r>
    </w:p>
    <w:p w:rsidR="008F510F" w:rsidRDefault="008F510F">
      <w:pPr>
        <w:pStyle w:val="ConsPlusNormal"/>
        <w:spacing w:before="220"/>
        <w:ind w:firstLine="540"/>
        <w:jc w:val="both"/>
      </w:pPr>
      <w:r>
        <w:t>Необходимо дальнейшее совершенствование государственного контроля, повышение эффективности судебной защиты потребителей, профилактических и предупредительных мер, взаимодействие Управления с органами исполнительной власти Оренбургской области и общественными организациями Оренбургской области, а также широкое использование возможностей консультирования и информирования граждан о способах защиты их прав.</w:t>
      </w:r>
    </w:p>
    <w:p w:rsidR="008F510F" w:rsidRDefault="008F510F">
      <w:pPr>
        <w:pStyle w:val="ConsPlusNormal"/>
        <w:spacing w:before="220"/>
        <w:ind w:firstLine="540"/>
        <w:jc w:val="both"/>
      </w:pPr>
      <w:r>
        <w:t xml:space="preserve">Комплекс мер правового, организационного и информационного характера, предусмотренный Программой, позволит поступательно повышать уровень защиты прав </w:t>
      </w:r>
      <w:r>
        <w:lastRenderedPageBreak/>
        <w:t>потребителей и правосознания граждан, продвигать принципы рациональной модели потребительского поведения, предотвращать появление недобросовестных практик со стороны хозяйствующих субъектов за счет формирования условий, благоприятствующих соблюдению требований законодательства в сфере потребительского рынка.</w:t>
      </w:r>
    </w:p>
    <w:p w:rsidR="008F510F" w:rsidRDefault="008F510F">
      <w:pPr>
        <w:pStyle w:val="ConsPlusNormal"/>
        <w:jc w:val="both"/>
      </w:pPr>
    </w:p>
    <w:p w:rsidR="008F510F" w:rsidRDefault="008F510F">
      <w:pPr>
        <w:pStyle w:val="ConsPlusTitle"/>
        <w:jc w:val="center"/>
        <w:outlineLvl w:val="1"/>
      </w:pPr>
      <w:r>
        <w:t>II. Цель, задачи, целевые показатели, ожидаемые результаты</w:t>
      </w:r>
    </w:p>
    <w:p w:rsidR="008F510F" w:rsidRDefault="008F510F">
      <w:pPr>
        <w:pStyle w:val="ConsPlusTitle"/>
        <w:jc w:val="center"/>
      </w:pPr>
      <w:r>
        <w:t>реализации Программы</w:t>
      </w:r>
    </w:p>
    <w:p w:rsidR="008F510F" w:rsidRDefault="008F510F">
      <w:pPr>
        <w:pStyle w:val="ConsPlusNormal"/>
        <w:jc w:val="both"/>
      </w:pPr>
    </w:p>
    <w:p w:rsidR="008F510F" w:rsidRDefault="008F510F">
      <w:pPr>
        <w:pStyle w:val="ConsPlusNormal"/>
        <w:ind w:firstLine="540"/>
        <w:jc w:val="both"/>
      </w:pPr>
      <w:r>
        <w:t>Цель Программы - развитие системы обеспечения прав потребителей в Оренбургской области, направленное на минимизацию рисков нарушения законных прав и интересов потребителей и обеспечение необходимых условий для их эффективной защиты.</w:t>
      </w:r>
    </w:p>
    <w:p w:rsidR="008F510F" w:rsidRDefault="008F510F">
      <w:pPr>
        <w:pStyle w:val="ConsPlusNormal"/>
        <w:spacing w:before="220"/>
        <w:ind w:firstLine="540"/>
        <w:jc w:val="both"/>
      </w:pPr>
      <w:r>
        <w:t>Задачи Программы:</w:t>
      </w:r>
    </w:p>
    <w:p w:rsidR="008F510F" w:rsidRDefault="008F510F">
      <w:pPr>
        <w:pStyle w:val="ConsPlusNormal"/>
        <w:spacing w:before="220"/>
        <w:ind w:firstLine="540"/>
        <w:jc w:val="both"/>
      </w:pPr>
      <w:r>
        <w:t>координация деятельности всех участников Программы по достижению цели Программы;</w:t>
      </w:r>
    </w:p>
    <w:p w:rsidR="008F510F" w:rsidRDefault="008F510F">
      <w:pPr>
        <w:pStyle w:val="ConsPlusNormal"/>
        <w:spacing w:before="220"/>
        <w:ind w:firstLine="540"/>
        <w:jc w:val="both"/>
      </w:pPr>
      <w:r>
        <w:t>повышение уровня правовой грамотности и формирование у населения Оренбургской области навыков рационального потребительского поведения;</w:t>
      </w:r>
    </w:p>
    <w:p w:rsidR="008F510F" w:rsidRDefault="008F510F">
      <w:pPr>
        <w:pStyle w:val="ConsPlusNormal"/>
        <w:spacing w:before="220"/>
        <w:ind w:firstLine="540"/>
        <w:jc w:val="both"/>
      </w:pPr>
      <w:r>
        <w:t>повышение доступности правовой и экспертной помощи для потребителей, в первую очередь - для их наиболее уязвимых категорий;</w:t>
      </w:r>
    </w:p>
    <w:p w:rsidR="008F510F" w:rsidRDefault="008F510F">
      <w:pPr>
        <w:pStyle w:val="ConsPlusNormal"/>
        <w:spacing w:before="220"/>
        <w:ind w:firstLine="540"/>
        <w:jc w:val="both"/>
      </w:pPr>
      <w:r>
        <w:t>создание эффективной системы оперативного обмена информацией в сфере защиты прав потребителей, включая информирование потребителей о качестве предлагаемых в Оренбургской области товаров, работ и услуг;</w:t>
      </w:r>
    </w:p>
    <w:p w:rsidR="008F510F" w:rsidRDefault="008F510F">
      <w:pPr>
        <w:pStyle w:val="ConsPlusNormal"/>
        <w:spacing w:before="220"/>
        <w:ind w:firstLine="540"/>
        <w:jc w:val="both"/>
      </w:pPr>
      <w:r>
        <w:t>систематическая оценка состояния потребительского рынка и системы защиты прав потребителей в Оренбургской области;</w:t>
      </w:r>
    </w:p>
    <w:p w:rsidR="008F510F" w:rsidRDefault="008F510F">
      <w:pPr>
        <w:pStyle w:val="ConsPlusNormal"/>
        <w:spacing w:before="220"/>
        <w:ind w:firstLine="540"/>
        <w:jc w:val="both"/>
      </w:pPr>
      <w:r>
        <w:t>повышение уровня социальной ответственности и правовой грамотности хозяйствующих субъектов, осуществляющих деятельность на потребительском рынке Оренбургской области;</w:t>
      </w:r>
    </w:p>
    <w:p w:rsidR="008F510F" w:rsidRDefault="008F510F">
      <w:pPr>
        <w:pStyle w:val="ConsPlusNormal"/>
        <w:spacing w:before="220"/>
        <w:ind w:firstLine="540"/>
        <w:jc w:val="both"/>
      </w:pPr>
      <w:r>
        <w:t>содействие органам местного самоуправления, общественным организациям Оренбургской области в решении задач по защите прав потребителей;</w:t>
      </w:r>
    </w:p>
    <w:p w:rsidR="008F510F" w:rsidRDefault="008F510F">
      <w:pPr>
        <w:pStyle w:val="ConsPlusNormal"/>
        <w:spacing w:before="220"/>
        <w:ind w:firstLine="540"/>
        <w:jc w:val="both"/>
      </w:pPr>
      <w:r>
        <w:t>развитие системы подготовки и повышения квалификации кадров, работающих в сфере защиты прав потребителей;</w:t>
      </w:r>
    </w:p>
    <w:p w:rsidR="008F510F" w:rsidRDefault="008F510F">
      <w:pPr>
        <w:pStyle w:val="ConsPlusNormal"/>
        <w:spacing w:before="220"/>
        <w:ind w:firstLine="540"/>
        <w:jc w:val="both"/>
      </w:pPr>
      <w:r>
        <w:t>создание условий для повышения качества и безопасности реализуемых в Оренбургской области товаров, работ и услуг;</w:t>
      </w:r>
    </w:p>
    <w:p w:rsidR="008F510F" w:rsidRDefault="008F510F">
      <w:pPr>
        <w:pStyle w:val="ConsPlusNormal"/>
        <w:spacing w:before="220"/>
        <w:ind w:firstLine="540"/>
        <w:jc w:val="both"/>
      </w:pPr>
      <w:r>
        <w:t>обеспечение защиты прав наиболее уязвимых категорий потребителей;</w:t>
      </w:r>
    </w:p>
    <w:p w:rsidR="008F510F" w:rsidRDefault="008F510F">
      <w:pPr>
        <w:pStyle w:val="ConsPlusNormal"/>
        <w:spacing w:before="220"/>
        <w:ind w:firstLine="540"/>
        <w:jc w:val="both"/>
      </w:pPr>
      <w:r>
        <w:t>развитие системы досудебного урегулирования споров в сфере защиты прав потребителей Оренбургской области.</w:t>
      </w:r>
    </w:p>
    <w:p w:rsidR="008F510F" w:rsidRDefault="008F510F">
      <w:pPr>
        <w:pStyle w:val="ConsPlusNormal"/>
        <w:jc w:val="both"/>
      </w:pPr>
    </w:p>
    <w:p w:rsidR="008F510F" w:rsidRDefault="008F510F">
      <w:pPr>
        <w:pStyle w:val="ConsPlusTitle"/>
        <w:jc w:val="center"/>
        <w:outlineLvl w:val="2"/>
      </w:pPr>
      <w:r>
        <w:t>Целевые показатели достижения цели и решения задач Программы</w:t>
      </w:r>
    </w:p>
    <w:p w:rsidR="008F510F" w:rsidRDefault="008F510F">
      <w:pPr>
        <w:pStyle w:val="ConsPlusNormal"/>
        <w:jc w:val="center"/>
      </w:pPr>
      <w:r>
        <w:t xml:space="preserve">(в ред. </w:t>
      </w:r>
      <w:hyperlink r:id="rId21">
        <w:r>
          <w:rPr>
            <w:color w:val="0000FF"/>
          </w:rPr>
          <w:t>Постановления</w:t>
        </w:r>
      </w:hyperlink>
      <w:r>
        <w:t xml:space="preserve"> Правительства Оренбургской области</w:t>
      </w:r>
    </w:p>
    <w:p w:rsidR="008F510F" w:rsidRDefault="008F510F">
      <w:pPr>
        <w:pStyle w:val="ConsPlusNormal"/>
        <w:jc w:val="center"/>
      </w:pPr>
      <w:r>
        <w:t>от 17.04.2024 N 328-пп)</w:t>
      </w:r>
    </w:p>
    <w:p w:rsidR="008F510F" w:rsidRDefault="008F51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1020"/>
        <w:gridCol w:w="1020"/>
        <w:gridCol w:w="964"/>
        <w:gridCol w:w="964"/>
        <w:gridCol w:w="964"/>
        <w:gridCol w:w="964"/>
      </w:tblGrid>
      <w:tr w:rsidR="008F510F">
        <w:tc>
          <w:tcPr>
            <w:tcW w:w="567" w:type="dxa"/>
            <w:vMerge w:val="restart"/>
          </w:tcPr>
          <w:p w:rsidR="008F510F" w:rsidRDefault="008F510F">
            <w:pPr>
              <w:pStyle w:val="ConsPlusNormal"/>
              <w:jc w:val="center"/>
            </w:pPr>
            <w:r>
              <w:t>N п/п</w:t>
            </w:r>
          </w:p>
        </w:tc>
        <w:tc>
          <w:tcPr>
            <w:tcW w:w="2608" w:type="dxa"/>
            <w:vMerge w:val="restart"/>
          </w:tcPr>
          <w:p w:rsidR="008F510F" w:rsidRDefault="008F510F">
            <w:pPr>
              <w:pStyle w:val="ConsPlusNormal"/>
              <w:jc w:val="center"/>
            </w:pPr>
            <w:r>
              <w:t>Наименование целевого показателя</w:t>
            </w:r>
          </w:p>
        </w:tc>
        <w:tc>
          <w:tcPr>
            <w:tcW w:w="5896" w:type="dxa"/>
            <w:gridSpan w:val="6"/>
          </w:tcPr>
          <w:p w:rsidR="008F510F" w:rsidRDefault="008F510F">
            <w:pPr>
              <w:pStyle w:val="ConsPlusNormal"/>
              <w:jc w:val="center"/>
            </w:pPr>
            <w:r>
              <w:t>Значение целевого показателя по годам</w:t>
            </w:r>
          </w:p>
        </w:tc>
      </w:tr>
      <w:tr w:rsidR="008F510F">
        <w:tc>
          <w:tcPr>
            <w:tcW w:w="567" w:type="dxa"/>
            <w:vMerge/>
          </w:tcPr>
          <w:p w:rsidR="008F510F" w:rsidRDefault="008F510F">
            <w:pPr>
              <w:pStyle w:val="ConsPlusNormal"/>
            </w:pPr>
          </w:p>
        </w:tc>
        <w:tc>
          <w:tcPr>
            <w:tcW w:w="2608" w:type="dxa"/>
            <w:vMerge/>
          </w:tcPr>
          <w:p w:rsidR="008F510F" w:rsidRDefault="008F510F">
            <w:pPr>
              <w:pStyle w:val="ConsPlusNormal"/>
            </w:pPr>
          </w:p>
        </w:tc>
        <w:tc>
          <w:tcPr>
            <w:tcW w:w="1020" w:type="dxa"/>
          </w:tcPr>
          <w:p w:rsidR="008F510F" w:rsidRDefault="008F510F">
            <w:pPr>
              <w:pStyle w:val="ConsPlusNormal"/>
              <w:jc w:val="center"/>
            </w:pPr>
            <w:r>
              <w:t>2023</w:t>
            </w:r>
          </w:p>
        </w:tc>
        <w:tc>
          <w:tcPr>
            <w:tcW w:w="1020" w:type="dxa"/>
          </w:tcPr>
          <w:p w:rsidR="008F510F" w:rsidRDefault="008F510F">
            <w:pPr>
              <w:pStyle w:val="ConsPlusNormal"/>
              <w:jc w:val="center"/>
            </w:pPr>
            <w:r>
              <w:t>2024</w:t>
            </w:r>
          </w:p>
        </w:tc>
        <w:tc>
          <w:tcPr>
            <w:tcW w:w="964" w:type="dxa"/>
          </w:tcPr>
          <w:p w:rsidR="008F510F" w:rsidRDefault="008F510F">
            <w:pPr>
              <w:pStyle w:val="ConsPlusNormal"/>
              <w:jc w:val="center"/>
            </w:pPr>
            <w:r>
              <w:t>2025</w:t>
            </w:r>
          </w:p>
        </w:tc>
        <w:tc>
          <w:tcPr>
            <w:tcW w:w="964" w:type="dxa"/>
          </w:tcPr>
          <w:p w:rsidR="008F510F" w:rsidRDefault="008F510F">
            <w:pPr>
              <w:pStyle w:val="ConsPlusNormal"/>
              <w:jc w:val="center"/>
            </w:pPr>
            <w:r>
              <w:t>2026</w:t>
            </w:r>
          </w:p>
        </w:tc>
        <w:tc>
          <w:tcPr>
            <w:tcW w:w="964" w:type="dxa"/>
          </w:tcPr>
          <w:p w:rsidR="008F510F" w:rsidRDefault="008F510F">
            <w:pPr>
              <w:pStyle w:val="ConsPlusNormal"/>
              <w:jc w:val="center"/>
            </w:pPr>
            <w:r>
              <w:t>2027</w:t>
            </w:r>
          </w:p>
        </w:tc>
        <w:tc>
          <w:tcPr>
            <w:tcW w:w="964" w:type="dxa"/>
          </w:tcPr>
          <w:p w:rsidR="008F510F" w:rsidRDefault="008F510F">
            <w:pPr>
              <w:pStyle w:val="ConsPlusNormal"/>
              <w:jc w:val="center"/>
            </w:pPr>
            <w:r>
              <w:t>2028</w:t>
            </w:r>
          </w:p>
        </w:tc>
      </w:tr>
      <w:tr w:rsidR="008F510F">
        <w:tc>
          <w:tcPr>
            <w:tcW w:w="567" w:type="dxa"/>
          </w:tcPr>
          <w:p w:rsidR="008F510F" w:rsidRDefault="008F510F">
            <w:pPr>
              <w:pStyle w:val="ConsPlusNormal"/>
              <w:jc w:val="center"/>
            </w:pPr>
            <w:r>
              <w:t>1</w:t>
            </w:r>
          </w:p>
        </w:tc>
        <w:tc>
          <w:tcPr>
            <w:tcW w:w="2608" w:type="dxa"/>
          </w:tcPr>
          <w:p w:rsidR="008F510F" w:rsidRDefault="008F510F">
            <w:pPr>
              <w:pStyle w:val="ConsPlusNormal"/>
              <w:jc w:val="center"/>
            </w:pPr>
            <w:r>
              <w:t>2</w:t>
            </w:r>
          </w:p>
        </w:tc>
        <w:tc>
          <w:tcPr>
            <w:tcW w:w="1020" w:type="dxa"/>
          </w:tcPr>
          <w:p w:rsidR="008F510F" w:rsidRDefault="008F510F">
            <w:pPr>
              <w:pStyle w:val="ConsPlusNormal"/>
              <w:jc w:val="center"/>
            </w:pPr>
            <w:r>
              <w:t>3</w:t>
            </w:r>
          </w:p>
        </w:tc>
        <w:tc>
          <w:tcPr>
            <w:tcW w:w="1020" w:type="dxa"/>
          </w:tcPr>
          <w:p w:rsidR="008F510F" w:rsidRDefault="008F510F">
            <w:pPr>
              <w:pStyle w:val="ConsPlusNormal"/>
              <w:jc w:val="center"/>
            </w:pPr>
            <w:r>
              <w:t>4</w:t>
            </w:r>
          </w:p>
        </w:tc>
        <w:tc>
          <w:tcPr>
            <w:tcW w:w="964" w:type="dxa"/>
          </w:tcPr>
          <w:p w:rsidR="008F510F" w:rsidRDefault="008F510F">
            <w:pPr>
              <w:pStyle w:val="ConsPlusNormal"/>
              <w:jc w:val="center"/>
            </w:pPr>
            <w:r>
              <w:t>5</w:t>
            </w:r>
          </w:p>
        </w:tc>
        <w:tc>
          <w:tcPr>
            <w:tcW w:w="964" w:type="dxa"/>
          </w:tcPr>
          <w:p w:rsidR="008F510F" w:rsidRDefault="008F510F">
            <w:pPr>
              <w:pStyle w:val="ConsPlusNormal"/>
              <w:jc w:val="center"/>
            </w:pPr>
            <w:r>
              <w:t>6</w:t>
            </w:r>
          </w:p>
        </w:tc>
        <w:tc>
          <w:tcPr>
            <w:tcW w:w="964" w:type="dxa"/>
          </w:tcPr>
          <w:p w:rsidR="008F510F" w:rsidRDefault="008F510F">
            <w:pPr>
              <w:pStyle w:val="ConsPlusNormal"/>
              <w:jc w:val="center"/>
            </w:pPr>
            <w:r>
              <w:t>7</w:t>
            </w:r>
          </w:p>
        </w:tc>
        <w:tc>
          <w:tcPr>
            <w:tcW w:w="964" w:type="dxa"/>
          </w:tcPr>
          <w:p w:rsidR="008F510F" w:rsidRDefault="008F510F">
            <w:pPr>
              <w:pStyle w:val="ConsPlusNormal"/>
              <w:jc w:val="center"/>
            </w:pPr>
            <w:r>
              <w:t>8</w:t>
            </w:r>
          </w:p>
        </w:tc>
      </w:tr>
      <w:tr w:rsidR="008F510F">
        <w:tc>
          <w:tcPr>
            <w:tcW w:w="567" w:type="dxa"/>
          </w:tcPr>
          <w:p w:rsidR="008F510F" w:rsidRDefault="008F510F">
            <w:pPr>
              <w:pStyle w:val="ConsPlusNormal"/>
              <w:jc w:val="center"/>
            </w:pPr>
            <w:r>
              <w:lastRenderedPageBreak/>
              <w:t>1.</w:t>
            </w:r>
          </w:p>
        </w:tc>
        <w:tc>
          <w:tcPr>
            <w:tcW w:w="2608" w:type="dxa"/>
          </w:tcPr>
          <w:p w:rsidR="008F510F" w:rsidRDefault="008F510F">
            <w:pPr>
              <w:pStyle w:val="ConsPlusNormal"/>
            </w:pPr>
            <w:r>
              <w:t>Количество органов и организаций, входящих в систему защиты прав потребителей Оренбургской области, на 100 тыс. населения Оренбургской области (единиц)</w:t>
            </w:r>
          </w:p>
        </w:tc>
        <w:tc>
          <w:tcPr>
            <w:tcW w:w="1020" w:type="dxa"/>
          </w:tcPr>
          <w:p w:rsidR="008F510F" w:rsidRDefault="008F510F">
            <w:pPr>
              <w:pStyle w:val="ConsPlusNormal"/>
              <w:jc w:val="center"/>
            </w:pPr>
            <w:r>
              <w:t>3,15</w:t>
            </w:r>
          </w:p>
        </w:tc>
        <w:tc>
          <w:tcPr>
            <w:tcW w:w="1020" w:type="dxa"/>
          </w:tcPr>
          <w:p w:rsidR="008F510F" w:rsidRDefault="008F510F">
            <w:pPr>
              <w:pStyle w:val="ConsPlusNormal"/>
              <w:jc w:val="center"/>
            </w:pPr>
            <w:r>
              <w:t>3,15</w:t>
            </w:r>
          </w:p>
        </w:tc>
        <w:tc>
          <w:tcPr>
            <w:tcW w:w="964" w:type="dxa"/>
          </w:tcPr>
          <w:p w:rsidR="008F510F" w:rsidRDefault="008F510F">
            <w:pPr>
              <w:pStyle w:val="ConsPlusNormal"/>
              <w:jc w:val="center"/>
            </w:pPr>
            <w:r>
              <w:t>3,20</w:t>
            </w:r>
          </w:p>
        </w:tc>
        <w:tc>
          <w:tcPr>
            <w:tcW w:w="964" w:type="dxa"/>
          </w:tcPr>
          <w:p w:rsidR="008F510F" w:rsidRDefault="008F510F">
            <w:pPr>
              <w:pStyle w:val="ConsPlusNormal"/>
              <w:jc w:val="center"/>
            </w:pPr>
            <w:r>
              <w:t>3,20</w:t>
            </w:r>
          </w:p>
        </w:tc>
        <w:tc>
          <w:tcPr>
            <w:tcW w:w="964" w:type="dxa"/>
          </w:tcPr>
          <w:p w:rsidR="008F510F" w:rsidRDefault="008F510F">
            <w:pPr>
              <w:pStyle w:val="ConsPlusNormal"/>
              <w:jc w:val="center"/>
            </w:pPr>
            <w:r>
              <w:t>3,25</w:t>
            </w:r>
          </w:p>
        </w:tc>
        <w:tc>
          <w:tcPr>
            <w:tcW w:w="964" w:type="dxa"/>
          </w:tcPr>
          <w:p w:rsidR="008F510F" w:rsidRDefault="008F510F">
            <w:pPr>
              <w:pStyle w:val="ConsPlusNormal"/>
              <w:jc w:val="center"/>
            </w:pPr>
            <w:r>
              <w:t>3,25</w:t>
            </w:r>
          </w:p>
        </w:tc>
      </w:tr>
      <w:tr w:rsidR="008F510F">
        <w:tc>
          <w:tcPr>
            <w:tcW w:w="567" w:type="dxa"/>
          </w:tcPr>
          <w:p w:rsidR="008F510F" w:rsidRDefault="008F510F">
            <w:pPr>
              <w:pStyle w:val="ConsPlusNormal"/>
              <w:jc w:val="center"/>
            </w:pPr>
            <w:r>
              <w:t>2.</w:t>
            </w:r>
          </w:p>
        </w:tc>
        <w:tc>
          <w:tcPr>
            <w:tcW w:w="2608" w:type="dxa"/>
          </w:tcPr>
          <w:p w:rsidR="008F510F" w:rsidRDefault="008F510F">
            <w:pPr>
              <w:pStyle w:val="ConsPlusNormal"/>
            </w:pPr>
            <w:r>
              <w:t>Количество консультаций в сфере защиты прав потребителей на 100 тыс. населения Оренбургской области (единиц)</w:t>
            </w:r>
          </w:p>
        </w:tc>
        <w:tc>
          <w:tcPr>
            <w:tcW w:w="1020" w:type="dxa"/>
          </w:tcPr>
          <w:p w:rsidR="008F510F" w:rsidRDefault="008F510F">
            <w:pPr>
              <w:pStyle w:val="ConsPlusNormal"/>
              <w:jc w:val="center"/>
            </w:pPr>
            <w:r>
              <w:t>1120</w:t>
            </w:r>
          </w:p>
        </w:tc>
        <w:tc>
          <w:tcPr>
            <w:tcW w:w="1020" w:type="dxa"/>
          </w:tcPr>
          <w:p w:rsidR="008F510F" w:rsidRDefault="008F510F">
            <w:pPr>
              <w:pStyle w:val="ConsPlusNormal"/>
              <w:jc w:val="center"/>
            </w:pPr>
            <w:r>
              <w:t>1135</w:t>
            </w:r>
          </w:p>
        </w:tc>
        <w:tc>
          <w:tcPr>
            <w:tcW w:w="964" w:type="dxa"/>
          </w:tcPr>
          <w:p w:rsidR="008F510F" w:rsidRDefault="008F510F">
            <w:pPr>
              <w:pStyle w:val="ConsPlusNormal"/>
              <w:jc w:val="center"/>
            </w:pPr>
            <w:r>
              <w:t>1155</w:t>
            </w:r>
          </w:p>
        </w:tc>
        <w:tc>
          <w:tcPr>
            <w:tcW w:w="964" w:type="dxa"/>
          </w:tcPr>
          <w:p w:rsidR="008F510F" w:rsidRDefault="008F510F">
            <w:pPr>
              <w:pStyle w:val="ConsPlusNormal"/>
              <w:jc w:val="center"/>
            </w:pPr>
            <w:r>
              <w:t>1175</w:t>
            </w:r>
          </w:p>
        </w:tc>
        <w:tc>
          <w:tcPr>
            <w:tcW w:w="964" w:type="dxa"/>
          </w:tcPr>
          <w:p w:rsidR="008F510F" w:rsidRDefault="008F510F">
            <w:pPr>
              <w:pStyle w:val="ConsPlusNormal"/>
              <w:jc w:val="center"/>
            </w:pPr>
            <w:r>
              <w:t>1190</w:t>
            </w:r>
          </w:p>
        </w:tc>
        <w:tc>
          <w:tcPr>
            <w:tcW w:w="964" w:type="dxa"/>
          </w:tcPr>
          <w:p w:rsidR="008F510F" w:rsidRDefault="008F510F">
            <w:pPr>
              <w:pStyle w:val="ConsPlusNormal"/>
              <w:jc w:val="center"/>
            </w:pPr>
            <w:r>
              <w:t>1205</w:t>
            </w:r>
          </w:p>
        </w:tc>
      </w:tr>
      <w:tr w:rsidR="008F510F">
        <w:tc>
          <w:tcPr>
            <w:tcW w:w="567" w:type="dxa"/>
          </w:tcPr>
          <w:p w:rsidR="008F510F" w:rsidRDefault="008F510F">
            <w:pPr>
              <w:pStyle w:val="ConsPlusNormal"/>
              <w:jc w:val="center"/>
            </w:pPr>
            <w:r>
              <w:t>3.</w:t>
            </w:r>
          </w:p>
        </w:tc>
        <w:tc>
          <w:tcPr>
            <w:tcW w:w="2608" w:type="dxa"/>
          </w:tcPr>
          <w:p w:rsidR="008F510F" w:rsidRDefault="008F510F">
            <w:pPr>
              <w:pStyle w:val="ConsPlusNormal"/>
            </w:pPr>
            <w:r>
              <w:t>Количество распространенных печатных информационных материалов (буклетов, памяток, брошюр, плакатов и других), направленных на повышение потребительской грамотности, на 1 тыс. населения Оренбургской области (единиц)</w:t>
            </w:r>
          </w:p>
        </w:tc>
        <w:tc>
          <w:tcPr>
            <w:tcW w:w="1020" w:type="dxa"/>
          </w:tcPr>
          <w:p w:rsidR="008F510F" w:rsidRDefault="008F510F">
            <w:pPr>
              <w:pStyle w:val="ConsPlusNormal"/>
              <w:jc w:val="center"/>
            </w:pPr>
            <w:r>
              <w:t>8</w:t>
            </w:r>
          </w:p>
        </w:tc>
        <w:tc>
          <w:tcPr>
            <w:tcW w:w="1020" w:type="dxa"/>
          </w:tcPr>
          <w:p w:rsidR="008F510F" w:rsidRDefault="008F510F">
            <w:pPr>
              <w:pStyle w:val="ConsPlusNormal"/>
              <w:jc w:val="center"/>
            </w:pPr>
            <w:r>
              <w:t>8</w:t>
            </w:r>
          </w:p>
        </w:tc>
        <w:tc>
          <w:tcPr>
            <w:tcW w:w="964" w:type="dxa"/>
          </w:tcPr>
          <w:p w:rsidR="008F510F" w:rsidRDefault="008F510F">
            <w:pPr>
              <w:pStyle w:val="ConsPlusNormal"/>
              <w:jc w:val="center"/>
            </w:pPr>
            <w:r>
              <w:t>9</w:t>
            </w:r>
          </w:p>
        </w:tc>
        <w:tc>
          <w:tcPr>
            <w:tcW w:w="964" w:type="dxa"/>
          </w:tcPr>
          <w:p w:rsidR="008F510F" w:rsidRDefault="008F510F">
            <w:pPr>
              <w:pStyle w:val="ConsPlusNormal"/>
              <w:jc w:val="center"/>
            </w:pPr>
            <w:r>
              <w:t>9</w:t>
            </w:r>
          </w:p>
        </w:tc>
        <w:tc>
          <w:tcPr>
            <w:tcW w:w="964" w:type="dxa"/>
          </w:tcPr>
          <w:p w:rsidR="008F510F" w:rsidRDefault="008F510F">
            <w:pPr>
              <w:pStyle w:val="ConsPlusNormal"/>
              <w:jc w:val="center"/>
            </w:pPr>
            <w:r>
              <w:t>9</w:t>
            </w:r>
          </w:p>
        </w:tc>
        <w:tc>
          <w:tcPr>
            <w:tcW w:w="964" w:type="dxa"/>
          </w:tcPr>
          <w:p w:rsidR="008F510F" w:rsidRDefault="008F510F">
            <w:pPr>
              <w:pStyle w:val="ConsPlusNormal"/>
              <w:jc w:val="center"/>
            </w:pPr>
            <w:r>
              <w:t>9</w:t>
            </w:r>
          </w:p>
        </w:tc>
      </w:tr>
      <w:tr w:rsidR="008F510F">
        <w:tc>
          <w:tcPr>
            <w:tcW w:w="567" w:type="dxa"/>
          </w:tcPr>
          <w:p w:rsidR="008F510F" w:rsidRDefault="008F510F">
            <w:pPr>
              <w:pStyle w:val="ConsPlusNormal"/>
              <w:jc w:val="center"/>
            </w:pPr>
            <w:r>
              <w:t>4.</w:t>
            </w:r>
          </w:p>
        </w:tc>
        <w:tc>
          <w:tcPr>
            <w:tcW w:w="2608" w:type="dxa"/>
          </w:tcPr>
          <w:p w:rsidR="008F510F" w:rsidRDefault="008F510F">
            <w:pPr>
              <w:pStyle w:val="ConsPlusNormal"/>
            </w:pPr>
            <w:r>
              <w:t>Количество публикаций и сообщений в средствах массовой информации Оренбургской области, направленных на повышение потребительской грамотности населения Оренбургской области (единиц)</w:t>
            </w:r>
          </w:p>
        </w:tc>
        <w:tc>
          <w:tcPr>
            <w:tcW w:w="1020" w:type="dxa"/>
          </w:tcPr>
          <w:p w:rsidR="008F510F" w:rsidRDefault="008F510F">
            <w:pPr>
              <w:pStyle w:val="ConsPlusNormal"/>
              <w:jc w:val="center"/>
            </w:pPr>
            <w:r>
              <w:t>580</w:t>
            </w:r>
          </w:p>
        </w:tc>
        <w:tc>
          <w:tcPr>
            <w:tcW w:w="1020" w:type="dxa"/>
          </w:tcPr>
          <w:p w:rsidR="008F510F" w:rsidRDefault="008F510F">
            <w:pPr>
              <w:pStyle w:val="ConsPlusNormal"/>
              <w:jc w:val="center"/>
            </w:pPr>
            <w:r>
              <w:t>590</w:t>
            </w:r>
          </w:p>
        </w:tc>
        <w:tc>
          <w:tcPr>
            <w:tcW w:w="964" w:type="dxa"/>
          </w:tcPr>
          <w:p w:rsidR="008F510F" w:rsidRDefault="008F510F">
            <w:pPr>
              <w:pStyle w:val="ConsPlusNormal"/>
              <w:jc w:val="center"/>
            </w:pPr>
            <w:r>
              <w:t>600</w:t>
            </w:r>
          </w:p>
        </w:tc>
        <w:tc>
          <w:tcPr>
            <w:tcW w:w="964" w:type="dxa"/>
          </w:tcPr>
          <w:p w:rsidR="008F510F" w:rsidRDefault="008F510F">
            <w:pPr>
              <w:pStyle w:val="ConsPlusNormal"/>
              <w:jc w:val="center"/>
            </w:pPr>
            <w:r>
              <w:t>610</w:t>
            </w:r>
          </w:p>
        </w:tc>
        <w:tc>
          <w:tcPr>
            <w:tcW w:w="964" w:type="dxa"/>
          </w:tcPr>
          <w:p w:rsidR="008F510F" w:rsidRDefault="008F510F">
            <w:pPr>
              <w:pStyle w:val="ConsPlusNormal"/>
              <w:jc w:val="center"/>
            </w:pPr>
            <w:r>
              <w:t>620</w:t>
            </w:r>
          </w:p>
        </w:tc>
        <w:tc>
          <w:tcPr>
            <w:tcW w:w="964" w:type="dxa"/>
          </w:tcPr>
          <w:p w:rsidR="008F510F" w:rsidRDefault="008F510F">
            <w:pPr>
              <w:pStyle w:val="ConsPlusNormal"/>
              <w:jc w:val="center"/>
            </w:pPr>
            <w:r>
              <w:t>630</w:t>
            </w:r>
          </w:p>
        </w:tc>
      </w:tr>
      <w:tr w:rsidR="008F510F">
        <w:tc>
          <w:tcPr>
            <w:tcW w:w="567" w:type="dxa"/>
          </w:tcPr>
          <w:p w:rsidR="008F510F" w:rsidRDefault="008F510F">
            <w:pPr>
              <w:pStyle w:val="ConsPlusNormal"/>
              <w:jc w:val="center"/>
            </w:pPr>
            <w:r>
              <w:t>5.</w:t>
            </w:r>
          </w:p>
        </w:tc>
        <w:tc>
          <w:tcPr>
            <w:tcW w:w="2608" w:type="dxa"/>
          </w:tcPr>
          <w:p w:rsidR="008F510F" w:rsidRDefault="008F510F">
            <w:pPr>
              <w:pStyle w:val="ConsPlusNormal"/>
            </w:pPr>
            <w:r>
              <w:t>Уровень правовой грамотности населения Оренбургской области в сфере защиты прав потребителей (процентов)</w:t>
            </w:r>
          </w:p>
        </w:tc>
        <w:tc>
          <w:tcPr>
            <w:tcW w:w="1020" w:type="dxa"/>
          </w:tcPr>
          <w:p w:rsidR="008F510F" w:rsidRDefault="008F510F">
            <w:pPr>
              <w:pStyle w:val="ConsPlusNormal"/>
              <w:jc w:val="center"/>
            </w:pPr>
            <w:r>
              <w:t>56</w:t>
            </w:r>
          </w:p>
        </w:tc>
        <w:tc>
          <w:tcPr>
            <w:tcW w:w="1020" w:type="dxa"/>
          </w:tcPr>
          <w:p w:rsidR="008F510F" w:rsidRDefault="008F510F">
            <w:pPr>
              <w:pStyle w:val="ConsPlusNormal"/>
              <w:jc w:val="center"/>
            </w:pPr>
            <w:r>
              <w:t>57</w:t>
            </w:r>
          </w:p>
        </w:tc>
        <w:tc>
          <w:tcPr>
            <w:tcW w:w="964" w:type="dxa"/>
          </w:tcPr>
          <w:p w:rsidR="008F510F" w:rsidRDefault="008F510F">
            <w:pPr>
              <w:pStyle w:val="ConsPlusNormal"/>
              <w:jc w:val="center"/>
            </w:pPr>
            <w:r>
              <w:t>58</w:t>
            </w:r>
          </w:p>
        </w:tc>
        <w:tc>
          <w:tcPr>
            <w:tcW w:w="964" w:type="dxa"/>
          </w:tcPr>
          <w:p w:rsidR="008F510F" w:rsidRDefault="008F510F">
            <w:pPr>
              <w:pStyle w:val="ConsPlusNormal"/>
              <w:jc w:val="center"/>
            </w:pPr>
            <w:r>
              <w:t>59</w:t>
            </w:r>
          </w:p>
        </w:tc>
        <w:tc>
          <w:tcPr>
            <w:tcW w:w="964" w:type="dxa"/>
          </w:tcPr>
          <w:p w:rsidR="008F510F" w:rsidRDefault="008F510F">
            <w:pPr>
              <w:pStyle w:val="ConsPlusNormal"/>
              <w:jc w:val="center"/>
            </w:pPr>
            <w:r>
              <w:t>60</w:t>
            </w:r>
          </w:p>
        </w:tc>
        <w:tc>
          <w:tcPr>
            <w:tcW w:w="964" w:type="dxa"/>
          </w:tcPr>
          <w:p w:rsidR="008F510F" w:rsidRDefault="008F510F">
            <w:pPr>
              <w:pStyle w:val="ConsPlusNormal"/>
              <w:jc w:val="center"/>
            </w:pPr>
            <w:r>
              <w:t>61</w:t>
            </w:r>
          </w:p>
        </w:tc>
      </w:tr>
      <w:tr w:rsidR="008F510F">
        <w:tc>
          <w:tcPr>
            <w:tcW w:w="567" w:type="dxa"/>
          </w:tcPr>
          <w:p w:rsidR="008F510F" w:rsidRDefault="008F510F">
            <w:pPr>
              <w:pStyle w:val="ConsPlusNormal"/>
              <w:jc w:val="center"/>
            </w:pPr>
            <w:r>
              <w:t>6.</w:t>
            </w:r>
          </w:p>
        </w:tc>
        <w:tc>
          <w:tcPr>
            <w:tcW w:w="2608" w:type="dxa"/>
          </w:tcPr>
          <w:p w:rsidR="008F510F" w:rsidRDefault="008F510F">
            <w:pPr>
              <w:pStyle w:val="ConsPlusNormal"/>
            </w:pPr>
            <w:r>
              <w:t xml:space="preserve">Удельный вес проб продукции, реализуемой на территории Оренбургской области, не соответствующей требованиям качества и безопасности по </w:t>
            </w:r>
            <w:r>
              <w:lastRenderedPageBreak/>
              <w:t>результатам лабораторных исследований, в общем объеме исследованной продукции (процентов)</w:t>
            </w:r>
          </w:p>
        </w:tc>
        <w:tc>
          <w:tcPr>
            <w:tcW w:w="1020" w:type="dxa"/>
          </w:tcPr>
          <w:p w:rsidR="008F510F" w:rsidRDefault="008F510F">
            <w:pPr>
              <w:pStyle w:val="ConsPlusNormal"/>
              <w:jc w:val="center"/>
            </w:pPr>
            <w:r>
              <w:lastRenderedPageBreak/>
              <w:t>1</w:t>
            </w:r>
          </w:p>
        </w:tc>
        <w:tc>
          <w:tcPr>
            <w:tcW w:w="1020" w:type="dxa"/>
          </w:tcPr>
          <w:p w:rsidR="008F510F" w:rsidRDefault="008F510F">
            <w:pPr>
              <w:pStyle w:val="ConsPlusNormal"/>
              <w:jc w:val="center"/>
            </w:pPr>
            <w:r>
              <w:t>1</w:t>
            </w:r>
          </w:p>
        </w:tc>
        <w:tc>
          <w:tcPr>
            <w:tcW w:w="964" w:type="dxa"/>
          </w:tcPr>
          <w:p w:rsidR="008F510F" w:rsidRDefault="008F510F">
            <w:pPr>
              <w:pStyle w:val="ConsPlusNormal"/>
              <w:jc w:val="center"/>
            </w:pPr>
            <w:r>
              <w:t>1</w:t>
            </w:r>
          </w:p>
        </w:tc>
        <w:tc>
          <w:tcPr>
            <w:tcW w:w="964" w:type="dxa"/>
          </w:tcPr>
          <w:p w:rsidR="008F510F" w:rsidRDefault="008F510F">
            <w:pPr>
              <w:pStyle w:val="ConsPlusNormal"/>
              <w:jc w:val="center"/>
            </w:pPr>
            <w:r>
              <w:t>1</w:t>
            </w:r>
          </w:p>
        </w:tc>
        <w:tc>
          <w:tcPr>
            <w:tcW w:w="964" w:type="dxa"/>
          </w:tcPr>
          <w:p w:rsidR="008F510F" w:rsidRDefault="008F510F">
            <w:pPr>
              <w:pStyle w:val="ConsPlusNormal"/>
              <w:jc w:val="center"/>
            </w:pPr>
            <w:r>
              <w:t>1</w:t>
            </w:r>
          </w:p>
        </w:tc>
        <w:tc>
          <w:tcPr>
            <w:tcW w:w="964" w:type="dxa"/>
          </w:tcPr>
          <w:p w:rsidR="008F510F" w:rsidRDefault="008F510F">
            <w:pPr>
              <w:pStyle w:val="ConsPlusNormal"/>
              <w:jc w:val="center"/>
            </w:pPr>
            <w:r>
              <w:t>1</w:t>
            </w:r>
          </w:p>
        </w:tc>
      </w:tr>
      <w:tr w:rsidR="008F510F">
        <w:tc>
          <w:tcPr>
            <w:tcW w:w="567" w:type="dxa"/>
          </w:tcPr>
          <w:p w:rsidR="008F510F" w:rsidRDefault="008F510F">
            <w:pPr>
              <w:pStyle w:val="ConsPlusNormal"/>
              <w:jc w:val="center"/>
            </w:pPr>
            <w:r>
              <w:t>7.</w:t>
            </w:r>
          </w:p>
        </w:tc>
        <w:tc>
          <w:tcPr>
            <w:tcW w:w="2608" w:type="dxa"/>
          </w:tcPr>
          <w:p w:rsidR="008F510F" w:rsidRDefault="008F510F">
            <w:pPr>
              <w:pStyle w:val="ConsPlusNormal"/>
            </w:pPr>
            <w:r>
              <w:t>Удельный вес проб продукции животного происхождения, не соответствующей обязательным требованиям, в общем объеме продукции животного происхождения, в отношении которой проведены лабораторные исследования (процентов)</w:t>
            </w:r>
          </w:p>
        </w:tc>
        <w:tc>
          <w:tcPr>
            <w:tcW w:w="1020" w:type="dxa"/>
          </w:tcPr>
          <w:p w:rsidR="008F510F" w:rsidRDefault="008F510F">
            <w:pPr>
              <w:pStyle w:val="ConsPlusNormal"/>
              <w:jc w:val="center"/>
            </w:pPr>
            <w:r>
              <w:t>12,6</w:t>
            </w:r>
          </w:p>
        </w:tc>
        <w:tc>
          <w:tcPr>
            <w:tcW w:w="1020" w:type="dxa"/>
          </w:tcPr>
          <w:p w:rsidR="008F510F" w:rsidRDefault="008F510F">
            <w:pPr>
              <w:pStyle w:val="ConsPlusNormal"/>
              <w:jc w:val="center"/>
            </w:pPr>
            <w:r>
              <w:t>11,5</w:t>
            </w:r>
          </w:p>
        </w:tc>
        <w:tc>
          <w:tcPr>
            <w:tcW w:w="964" w:type="dxa"/>
          </w:tcPr>
          <w:p w:rsidR="008F510F" w:rsidRDefault="008F510F">
            <w:pPr>
              <w:pStyle w:val="ConsPlusNormal"/>
              <w:jc w:val="center"/>
            </w:pPr>
            <w:r>
              <w:t>10,5</w:t>
            </w:r>
          </w:p>
        </w:tc>
        <w:tc>
          <w:tcPr>
            <w:tcW w:w="964" w:type="dxa"/>
          </w:tcPr>
          <w:p w:rsidR="008F510F" w:rsidRDefault="008F510F">
            <w:pPr>
              <w:pStyle w:val="ConsPlusNormal"/>
              <w:jc w:val="center"/>
            </w:pPr>
            <w:r>
              <w:t>9,5</w:t>
            </w:r>
          </w:p>
        </w:tc>
        <w:tc>
          <w:tcPr>
            <w:tcW w:w="964" w:type="dxa"/>
          </w:tcPr>
          <w:p w:rsidR="008F510F" w:rsidRDefault="008F510F">
            <w:pPr>
              <w:pStyle w:val="ConsPlusNormal"/>
              <w:jc w:val="center"/>
            </w:pPr>
            <w:r>
              <w:t>8,5</w:t>
            </w:r>
          </w:p>
        </w:tc>
        <w:tc>
          <w:tcPr>
            <w:tcW w:w="964" w:type="dxa"/>
          </w:tcPr>
          <w:p w:rsidR="008F510F" w:rsidRDefault="008F510F">
            <w:pPr>
              <w:pStyle w:val="ConsPlusNormal"/>
              <w:jc w:val="center"/>
            </w:pPr>
            <w:r>
              <w:t>7,5</w:t>
            </w:r>
          </w:p>
        </w:tc>
      </w:tr>
      <w:tr w:rsidR="008F510F">
        <w:tc>
          <w:tcPr>
            <w:tcW w:w="567" w:type="dxa"/>
          </w:tcPr>
          <w:p w:rsidR="008F510F" w:rsidRDefault="008F510F">
            <w:pPr>
              <w:pStyle w:val="ConsPlusNormal"/>
              <w:jc w:val="center"/>
            </w:pPr>
            <w:r>
              <w:t>8.</w:t>
            </w:r>
          </w:p>
        </w:tc>
        <w:tc>
          <w:tcPr>
            <w:tcW w:w="2608" w:type="dxa"/>
          </w:tcPr>
          <w:p w:rsidR="008F510F" w:rsidRDefault="008F510F">
            <w:pPr>
              <w:pStyle w:val="ConsPlusNormal"/>
            </w:pPr>
            <w:r>
              <w:t>Число граждан (потребителей, хозяйствующих субъектов), принявших участие в мероприятиях, направленных на правовое просвещение в сфере защиты прав потребителей, на 100 тыс. населения Оренбургской области (единиц)</w:t>
            </w:r>
          </w:p>
        </w:tc>
        <w:tc>
          <w:tcPr>
            <w:tcW w:w="1020" w:type="dxa"/>
          </w:tcPr>
          <w:p w:rsidR="008F510F" w:rsidRDefault="008F510F">
            <w:pPr>
              <w:pStyle w:val="ConsPlusNormal"/>
              <w:jc w:val="center"/>
            </w:pPr>
            <w:r>
              <w:t>89</w:t>
            </w:r>
          </w:p>
        </w:tc>
        <w:tc>
          <w:tcPr>
            <w:tcW w:w="1020" w:type="dxa"/>
          </w:tcPr>
          <w:p w:rsidR="008F510F" w:rsidRDefault="008F510F">
            <w:pPr>
              <w:pStyle w:val="ConsPlusNormal"/>
              <w:jc w:val="center"/>
            </w:pPr>
            <w:r>
              <w:t>90</w:t>
            </w:r>
          </w:p>
        </w:tc>
        <w:tc>
          <w:tcPr>
            <w:tcW w:w="964" w:type="dxa"/>
          </w:tcPr>
          <w:p w:rsidR="008F510F" w:rsidRDefault="008F510F">
            <w:pPr>
              <w:pStyle w:val="ConsPlusNormal"/>
              <w:jc w:val="center"/>
            </w:pPr>
            <w:r>
              <w:t>91</w:t>
            </w:r>
          </w:p>
        </w:tc>
        <w:tc>
          <w:tcPr>
            <w:tcW w:w="964" w:type="dxa"/>
          </w:tcPr>
          <w:p w:rsidR="008F510F" w:rsidRDefault="008F510F">
            <w:pPr>
              <w:pStyle w:val="ConsPlusNormal"/>
              <w:jc w:val="center"/>
            </w:pPr>
            <w:r>
              <w:t>92</w:t>
            </w:r>
          </w:p>
        </w:tc>
        <w:tc>
          <w:tcPr>
            <w:tcW w:w="964" w:type="dxa"/>
          </w:tcPr>
          <w:p w:rsidR="008F510F" w:rsidRDefault="008F510F">
            <w:pPr>
              <w:pStyle w:val="ConsPlusNormal"/>
              <w:jc w:val="center"/>
            </w:pPr>
            <w:r>
              <w:t>93</w:t>
            </w:r>
          </w:p>
        </w:tc>
        <w:tc>
          <w:tcPr>
            <w:tcW w:w="964" w:type="dxa"/>
          </w:tcPr>
          <w:p w:rsidR="008F510F" w:rsidRDefault="008F510F">
            <w:pPr>
              <w:pStyle w:val="ConsPlusNormal"/>
              <w:jc w:val="center"/>
            </w:pPr>
            <w:r>
              <w:t>94</w:t>
            </w:r>
          </w:p>
        </w:tc>
      </w:tr>
      <w:tr w:rsidR="008F510F">
        <w:tc>
          <w:tcPr>
            <w:tcW w:w="567" w:type="dxa"/>
          </w:tcPr>
          <w:p w:rsidR="008F510F" w:rsidRDefault="008F510F">
            <w:pPr>
              <w:pStyle w:val="ConsPlusNormal"/>
              <w:jc w:val="center"/>
            </w:pPr>
            <w:r>
              <w:t>9.</w:t>
            </w:r>
          </w:p>
        </w:tc>
        <w:tc>
          <w:tcPr>
            <w:tcW w:w="2608" w:type="dxa"/>
          </w:tcPr>
          <w:p w:rsidR="008F510F" w:rsidRDefault="008F510F">
            <w:pPr>
              <w:pStyle w:val="ConsPlusNormal"/>
            </w:pPr>
            <w:r>
              <w:t>Число учащихся, принявших участие в мероприятиях, направленных на повышение финансовой грамотности (единиц)</w:t>
            </w:r>
          </w:p>
        </w:tc>
        <w:tc>
          <w:tcPr>
            <w:tcW w:w="1020" w:type="dxa"/>
          </w:tcPr>
          <w:p w:rsidR="008F510F" w:rsidRDefault="008F510F">
            <w:pPr>
              <w:pStyle w:val="ConsPlusNormal"/>
              <w:jc w:val="center"/>
            </w:pPr>
            <w:r>
              <w:t>40100</w:t>
            </w:r>
          </w:p>
        </w:tc>
        <w:tc>
          <w:tcPr>
            <w:tcW w:w="1020" w:type="dxa"/>
          </w:tcPr>
          <w:p w:rsidR="008F510F" w:rsidRDefault="008F510F">
            <w:pPr>
              <w:pStyle w:val="ConsPlusNormal"/>
              <w:jc w:val="center"/>
            </w:pPr>
            <w:r>
              <w:t>40200</w:t>
            </w:r>
          </w:p>
        </w:tc>
        <w:tc>
          <w:tcPr>
            <w:tcW w:w="964" w:type="dxa"/>
          </w:tcPr>
          <w:p w:rsidR="008F510F" w:rsidRDefault="008F510F">
            <w:pPr>
              <w:pStyle w:val="ConsPlusNormal"/>
              <w:jc w:val="center"/>
            </w:pPr>
            <w:r>
              <w:t>40300</w:t>
            </w:r>
          </w:p>
        </w:tc>
        <w:tc>
          <w:tcPr>
            <w:tcW w:w="964" w:type="dxa"/>
          </w:tcPr>
          <w:p w:rsidR="008F510F" w:rsidRDefault="008F510F">
            <w:pPr>
              <w:pStyle w:val="ConsPlusNormal"/>
              <w:jc w:val="center"/>
            </w:pPr>
            <w:r>
              <w:t>40400</w:t>
            </w:r>
          </w:p>
        </w:tc>
        <w:tc>
          <w:tcPr>
            <w:tcW w:w="964" w:type="dxa"/>
          </w:tcPr>
          <w:p w:rsidR="008F510F" w:rsidRDefault="008F510F">
            <w:pPr>
              <w:pStyle w:val="ConsPlusNormal"/>
              <w:jc w:val="center"/>
            </w:pPr>
            <w:r>
              <w:t>40500</w:t>
            </w:r>
          </w:p>
        </w:tc>
        <w:tc>
          <w:tcPr>
            <w:tcW w:w="964" w:type="dxa"/>
          </w:tcPr>
          <w:p w:rsidR="008F510F" w:rsidRDefault="008F510F">
            <w:pPr>
              <w:pStyle w:val="ConsPlusNormal"/>
              <w:jc w:val="center"/>
            </w:pPr>
            <w:r>
              <w:t>40600</w:t>
            </w:r>
          </w:p>
        </w:tc>
      </w:tr>
      <w:tr w:rsidR="008F510F">
        <w:tc>
          <w:tcPr>
            <w:tcW w:w="567" w:type="dxa"/>
          </w:tcPr>
          <w:p w:rsidR="008F510F" w:rsidRDefault="008F510F">
            <w:pPr>
              <w:pStyle w:val="ConsPlusNormal"/>
              <w:jc w:val="center"/>
            </w:pPr>
            <w:r>
              <w:t>10.</w:t>
            </w:r>
          </w:p>
        </w:tc>
        <w:tc>
          <w:tcPr>
            <w:tcW w:w="2608" w:type="dxa"/>
          </w:tcPr>
          <w:p w:rsidR="008F510F" w:rsidRDefault="008F510F">
            <w:pPr>
              <w:pStyle w:val="ConsPlusNormal"/>
            </w:pPr>
            <w:r>
              <w:t>Количество мероприятий по оказанию правовой помощи потребителям в сфере защиты прав потребителей (единиц)</w:t>
            </w:r>
          </w:p>
        </w:tc>
        <w:tc>
          <w:tcPr>
            <w:tcW w:w="1020" w:type="dxa"/>
          </w:tcPr>
          <w:p w:rsidR="008F510F" w:rsidRDefault="008F510F">
            <w:pPr>
              <w:pStyle w:val="ConsPlusNormal"/>
              <w:jc w:val="center"/>
            </w:pPr>
            <w:r>
              <w:t>530</w:t>
            </w:r>
          </w:p>
        </w:tc>
        <w:tc>
          <w:tcPr>
            <w:tcW w:w="1020" w:type="dxa"/>
          </w:tcPr>
          <w:p w:rsidR="008F510F" w:rsidRDefault="008F510F">
            <w:pPr>
              <w:pStyle w:val="ConsPlusNormal"/>
              <w:jc w:val="center"/>
            </w:pPr>
            <w:r>
              <w:t>540</w:t>
            </w:r>
          </w:p>
        </w:tc>
        <w:tc>
          <w:tcPr>
            <w:tcW w:w="964" w:type="dxa"/>
          </w:tcPr>
          <w:p w:rsidR="008F510F" w:rsidRDefault="008F510F">
            <w:pPr>
              <w:pStyle w:val="ConsPlusNormal"/>
              <w:jc w:val="center"/>
            </w:pPr>
            <w:r>
              <w:t>550</w:t>
            </w:r>
          </w:p>
        </w:tc>
        <w:tc>
          <w:tcPr>
            <w:tcW w:w="964" w:type="dxa"/>
          </w:tcPr>
          <w:p w:rsidR="008F510F" w:rsidRDefault="008F510F">
            <w:pPr>
              <w:pStyle w:val="ConsPlusNormal"/>
              <w:jc w:val="center"/>
            </w:pPr>
            <w:r>
              <w:t>560</w:t>
            </w:r>
          </w:p>
        </w:tc>
        <w:tc>
          <w:tcPr>
            <w:tcW w:w="964" w:type="dxa"/>
          </w:tcPr>
          <w:p w:rsidR="008F510F" w:rsidRDefault="008F510F">
            <w:pPr>
              <w:pStyle w:val="ConsPlusNormal"/>
              <w:jc w:val="center"/>
            </w:pPr>
            <w:r>
              <w:t>570</w:t>
            </w:r>
          </w:p>
        </w:tc>
        <w:tc>
          <w:tcPr>
            <w:tcW w:w="964" w:type="dxa"/>
          </w:tcPr>
          <w:p w:rsidR="008F510F" w:rsidRDefault="008F510F">
            <w:pPr>
              <w:pStyle w:val="ConsPlusNormal"/>
              <w:jc w:val="center"/>
            </w:pPr>
            <w:r>
              <w:t>580</w:t>
            </w:r>
          </w:p>
        </w:tc>
      </w:tr>
      <w:tr w:rsidR="008F510F">
        <w:tc>
          <w:tcPr>
            <w:tcW w:w="567" w:type="dxa"/>
          </w:tcPr>
          <w:p w:rsidR="008F510F" w:rsidRDefault="008F510F">
            <w:pPr>
              <w:pStyle w:val="ConsPlusNormal"/>
              <w:jc w:val="center"/>
            </w:pPr>
            <w:r>
              <w:t>11.</w:t>
            </w:r>
          </w:p>
        </w:tc>
        <w:tc>
          <w:tcPr>
            <w:tcW w:w="2608" w:type="dxa"/>
          </w:tcPr>
          <w:p w:rsidR="008F510F" w:rsidRDefault="008F510F">
            <w:pPr>
              <w:pStyle w:val="ConsPlusNormal"/>
            </w:pPr>
            <w:r>
              <w:t xml:space="preserve">Доля граждан, удовлетворенных получаемыми социальными услугами, предоставляемыми государственными учреждениями, подведомственными министерству </w:t>
            </w:r>
            <w:r>
              <w:lastRenderedPageBreak/>
              <w:t>социального развития Оренбургской области, в общем числе анкетируемых граждан (процентов)</w:t>
            </w:r>
          </w:p>
        </w:tc>
        <w:tc>
          <w:tcPr>
            <w:tcW w:w="1020" w:type="dxa"/>
          </w:tcPr>
          <w:p w:rsidR="008F510F" w:rsidRDefault="008F510F">
            <w:pPr>
              <w:pStyle w:val="ConsPlusNormal"/>
              <w:jc w:val="center"/>
            </w:pPr>
            <w:r>
              <w:lastRenderedPageBreak/>
              <w:t>98,0</w:t>
            </w:r>
          </w:p>
        </w:tc>
        <w:tc>
          <w:tcPr>
            <w:tcW w:w="1020" w:type="dxa"/>
          </w:tcPr>
          <w:p w:rsidR="008F510F" w:rsidRDefault="008F510F">
            <w:pPr>
              <w:pStyle w:val="ConsPlusNormal"/>
              <w:jc w:val="center"/>
            </w:pPr>
            <w:r>
              <w:t>98,0</w:t>
            </w:r>
          </w:p>
        </w:tc>
        <w:tc>
          <w:tcPr>
            <w:tcW w:w="964" w:type="dxa"/>
          </w:tcPr>
          <w:p w:rsidR="008F510F" w:rsidRDefault="008F510F">
            <w:pPr>
              <w:pStyle w:val="ConsPlusNormal"/>
              <w:jc w:val="center"/>
            </w:pPr>
            <w:r>
              <w:t>98,5</w:t>
            </w:r>
          </w:p>
        </w:tc>
        <w:tc>
          <w:tcPr>
            <w:tcW w:w="964" w:type="dxa"/>
          </w:tcPr>
          <w:p w:rsidR="008F510F" w:rsidRDefault="008F510F">
            <w:pPr>
              <w:pStyle w:val="ConsPlusNormal"/>
              <w:jc w:val="center"/>
            </w:pPr>
            <w:r>
              <w:t>98,5</w:t>
            </w:r>
          </w:p>
        </w:tc>
        <w:tc>
          <w:tcPr>
            <w:tcW w:w="964" w:type="dxa"/>
          </w:tcPr>
          <w:p w:rsidR="008F510F" w:rsidRDefault="008F510F">
            <w:pPr>
              <w:pStyle w:val="ConsPlusNormal"/>
              <w:jc w:val="center"/>
            </w:pPr>
            <w:r>
              <w:t>99,0</w:t>
            </w:r>
          </w:p>
        </w:tc>
        <w:tc>
          <w:tcPr>
            <w:tcW w:w="964" w:type="dxa"/>
          </w:tcPr>
          <w:p w:rsidR="008F510F" w:rsidRDefault="008F510F">
            <w:pPr>
              <w:pStyle w:val="ConsPlusNormal"/>
              <w:jc w:val="center"/>
            </w:pPr>
            <w:r>
              <w:t>99,0</w:t>
            </w:r>
          </w:p>
        </w:tc>
      </w:tr>
      <w:tr w:rsidR="008F510F">
        <w:tc>
          <w:tcPr>
            <w:tcW w:w="567" w:type="dxa"/>
          </w:tcPr>
          <w:p w:rsidR="008F510F" w:rsidRDefault="008F510F">
            <w:pPr>
              <w:pStyle w:val="ConsPlusNormal"/>
              <w:jc w:val="center"/>
            </w:pPr>
            <w:r>
              <w:t>12.</w:t>
            </w:r>
          </w:p>
        </w:tc>
        <w:tc>
          <w:tcPr>
            <w:tcW w:w="2608" w:type="dxa"/>
          </w:tcPr>
          <w:p w:rsidR="008F510F" w:rsidRDefault="008F510F">
            <w:pPr>
              <w:pStyle w:val="ConsPlusNormal"/>
            </w:pPr>
            <w:r>
              <w:t>Доля граждан, удовлетворенных условиями оказания услуг, предоставляемых медицинскими организациями, в общем числе анкетируемых граждан (баллов)</w:t>
            </w:r>
          </w:p>
        </w:tc>
        <w:tc>
          <w:tcPr>
            <w:tcW w:w="1020" w:type="dxa"/>
          </w:tcPr>
          <w:p w:rsidR="008F510F" w:rsidRDefault="008F510F">
            <w:pPr>
              <w:pStyle w:val="ConsPlusNormal"/>
              <w:jc w:val="center"/>
            </w:pPr>
            <w:r>
              <w:t>90,0</w:t>
            </w:r>
          </w:p>
        </w:tc>
        <w:tc>
          <w:tcPr>
            <w:tcW w:w="1020" w:type="dxa"/>
          </w:tcPr>
          <w:p w:rsidR="008F510F" w:rsidRDefault="008F510F">
            <w:pPr>
              <w:pStyle w:val="ConsPlusNormal"/>
              <w:jc w:val="center"/>
            </w:pPr>
            <w:r>
              <w:t>90,1</w:t>
            </w:r>
          </w:p>
        </w:tc>
        <w:tc>
          <w:tcPr>
            <w:tcW w:w="964" w:type="dxa"/>
          </w:tcPr>
          <w:p w:rsidR="008F510F" w:rsidRDefault="008F510F">
            <w:pPr>
              <w:pStyle w:val="ConsPlusNormal"/>
              <w:jc w:val="center"/>
            </w:pPr>
            <w:r>
              <w:t>90,5</w:t>
            </w:r>
          </w:p>
        </w:tc>
        <w:tc>
          <w:tcPr>
            <w:tcW w:w="964" w:type="dxa"/>
          </w:tcPr>
          <w:p w:rsidR="008F510F" w:rsidRDefault="008F510F">
            <w:pPr>
              <w:pStyle w:val="ConsPlusNormal"/>
              <w:jc w:val="center"/>
            </w:pPr>
            <w:r>
              <w:t>91</w:t>
            </w:r>
          </w:p>
        </w:tc>
        <w:tc>
          <w:tcPr>
            <w:tcW w:w="964" w:type="dxa"/>
          </w:tcPr>
          <w:p w:rsidR="008F510F" w:rsidRDefault="008F510F">
            <w:pPr>
              <w:pStyle w:val="ConsPlusNormal"/>
              <w:jc w:val="center"/>
            </w:pPr>
            <w:r>
              <w:t>91,5</w:t>
            </w:r>
          </w:p>
        </w:tc>
        <w:tc>
          <w:tcPr>
            <w:tcW w:w="964" w:type="dxa"/>
          </w:tcPr>
          <w:p w:rsidR="008F510F" w:rsidRDefault="008F510F">
            <w:pPr>
              <w:pStyle w:val="ConsPlusNormal"/>
              <w:jc w:val="center"/>
            </w:pPr>
            <w:r>
              <w:t>92</w:t>
            </w:r>
          </w:p>
        </w:tc>
      </w:tr>
      <w:tr w:rsidR="008F510F">
        <w:tc>
          <w:tcPr>
            <w:tcW w:w="567" w:type="dxa"/>
          </w:tcPr>
          <w:p w:rsidR="008F510F" w:rsidRDefault="008F510F">
            <w:pPr>
              <w:pStyle w:val="ConsPlusNormal"/>
              <w:jc w:val="center"/>
            </w:pPr>
            <w:r>
              <w:t>13.</w:t>
            </w:r>
          </w:p>
        </w:tc>
        <w:tc>
          <w:tcPr>
            <w:tcW w:w="2608" w:type="dxa"/>
          </w:tcPr>
          <w:p w:rsidR="008F510F" w:rsidRDefault="008F510F">
            <w:pPr>
              <w:pStyle w:val="ConsPlusNormal"/>
            </w:pPr>
            <w:r>
              <w:t>Доля граждан, удовлетворенных условиями оказания услуг, предоставляемых государственными организациями сферы культуры, в общем числе анкетируемых граждан (процентов)</w:t>
            </w:r>
          </w:p>
        </w:tc>
        <w:tc>
          <w:tcPr>
            <w:tcW w:w="1020" w:type="dxa"/>
          </w:tcPr>
          <w:p w:rsidR="008F510F" w:rsidRDefault="008F510F">
            <w:pPr>
              <w:pStyle w:val="ConsPlusNormal"/>
              <w:jc w:val="center"/>
            </w:pPr>
            <w:r>
              <w:t>70,0</w:t>
            </w:r>
          </w:p>
        </w:tc>
        <w:tc>
          <w:tcPr>
            <w:tcW w:w="1020" w:type="dxa"/>
          </w:tcPr>
          <w:p w:rsidR="008F510F" w:rsidRDefault="008F510F">
            <w:pPr>
              <w:pStyle w:val="ConsPlusNormal"/>
              <w:jc w:val="center"/>
            </w:pPr>
            <w:r>
              <w:t>71,0</w:t>
            </w:r>
          </w:p>
        </w:tc>
        <w:tc>
          <w:tcPr>
            <w:tcW w:w="964" w:type="dxa"/>
          </w:tcPr>
          <w:p w:rsidR="008F510F" w:rsidRDefault="008F510F">
            <w:pPr>
              <w:pStyle w:val="ConsPlusNormal"/>
              <w:jc w:val="center"/>
            </w:pPr>
            <w:r>
              <w:t>72,0</w:t>
            </w:r>
          </w:p>
        </w:tc>
        <w:tc>
          <w:tcPr>
            <w:tcW w:w="964" w:type="dxa"/>
          </w:tcPr>
          <w:p w:rsidR="008F510F" w:rsidRDefault="008F510F">
            <w:pPr>
              <w:pStyle w:val="ConsPlusNormal"/>
              <w:jc w:val="center"/>
            </w:pPr>
            <w:r>
              <w:t>73,0</w:t>
            </w:r>
          </w:p>
        </w:tc>
        <w:tc>
          <w:tcPr>
            <w:tcW w:w="964" w:type="dxa"/>
          </w:tcPr>
          <w:p w:rsidR="008F510F" w:rsidRDefault="008F510F">
            <w:pPr>
              <w:pStyle w:val="ConsPlusNormal"/>
              <w:jc w:val="center"/>
            </w:pPr>
            <w:r>
              <w:t>74,0</w:t>
            </w:r>
          </w:p>
        </w:tc>
        <w:tc>
          <w:tcPr>
            <w:tcW w:w="964" w:type="dxa"/>
          </w:tcPr>
          <w:p w:rsidR="008F510F" w:rsidRDefault="008F510F">
            <w:pPr>
              <w:pStyle w:val="ConsPlusNormal"/>
              <w:jc w:val="center"/>
            </w:pPr>
            <w:r>
              <w:t>75,0</w:t>
            </w:r>
          </w:p>
        </w:tc>
      </w:tr>
      <w:tr w:rsidR="008F510F">
        <w:tc>
          <w:tcPr>
            <w:tcW w:w="567" w:type="dxa"/>
          </w:tcPr>
          <w:p w:rsidR="008F510F" w:rsidRDefault="008F510F">
            <w:pPr>
              <w:pStyle w:val="ConsPlusNormal"/>
              <w:jc w:val="center"/>
            </w:pPr>
            <w:r>
              <w:t>14.</w:t>
            </w:r>
          </w:p>
        </w:tc>
        <w:tc>
          <w:tcPr>
            <w:tcW w:w="2608" w:type="dxa"/>
          </w:tcPr>
          <w:p w:rsidR="008F510F" w:rsidRDefault="008F510F">
            <w:pPr>
              <w:pStyle w:val="ConsPlusNormal"/>
            </w:pPr>
            <w:r>
              <w:t>Доля граждан, удовлетворенных качеством условий осуществления образовательной деятельности образовательными организациями, подведомственными министерству образования Оренбургской области, в общем числе анкетируемых граждан (процентов)</w:t>
            </w:r>
          </w:p>
        </w:tc>
        <w:tc>
          <w:tcPr>
            <w:tcW w:w="1020" w:type="dxa"/>
          </w:tcPr>
          <w:p w:rsidR="008F510F" w:rsidRDefault="008F510F">
            <w:pPr>
              <w:pStyle w:val="ConsPlusNormal"/>
              <w:jc w:val="center"/>
            </w:pPr>
            <w:r>
              <w:t>90,0</w:t>
            </w:r>
          </w:p>
        </w:tc>
        <w:tc>
          <w:tcPr>
            <w:tcW w:w="1020" w:type="dxa"/>
          </w:tcPr>
          <w:p w:rsidR="008F510F" w:rsidRDefault="008F510F">
            <w:pPr>
              <w:pStyle w:val="ConsPlusNormal"/>
              <w:jc w:val="center"/>
            </w:pPr>
            <w:r>
              <w:t>90,1</w:t>
            </w:r>
          </w:p>
        </w:tc>
        <w:tc>
          <w:tcPr>
            <w:tcW w:w="964" w:type="dxa"/>
          </w:tcPr>
          <w:p w:rsidR="008F510F" w:rsidRDefault="008F510F">
            <w:pPr>
              <w:pStyle w:val="ConsPlusNormal"/>
              <w:jc w:val="center"/>
            </w:pPr>
            <w:r>
              <w:t>90,2</w:t>
            </w:r>
          </w:p>
        </w:tc>
        <w:tc>
          <w:tcPr>
            <w:tcW w:w="964" w:type="dxa"/>
          </w:tcPr>
          <w:p w:rsidR="008F510F" w:rsidRDefault="008F510F">
            <w:pPr>
              <w:pStyle w:val="ConsPlusNormal"/>
              <w:jc w:val="center"/>
            </w:pPr>
            <w:r>
              <w:t>90,3</w:t>
            </w:r>
          </w:p>
        </w:tc>
        <w:tc>
          <w:tcPr>
            <w:tcW w:w="964" w:type="dxa"/>
          </w:tcPr>
          <w:p w:rsidR="008F510F" w:rsidRDefault="008F510F">
            <w:pPr>
              <w:pStyle w:val="ConsPlusNormal"/>
              <w:jc w:val="center"/>
            </w:pPr>
            <w:r>
              <w:t>90,4</w:t>
            </w:r>
          </w:p>
        </w:tc>
        <w:tc>
          <w:tcPr>
            <w:tcW w:w="964" w:type="dxa"/>
          </w:tcPr>
          <w:p w:rsidR="008F510F" w:rsidRDefault="008F510F">
            <w:pPr>
              <w:pStyle w:val="ConsPlusNormal"/>
              <w:jc w:val="center"/>
            </w:pPr>
            <w:r>
              <w:t>90,5</w:t>
            </w:r>
          </w:p>
        </w:tc>
      </w:tr>
    </w:tbl>
    <w:p w:rsidR="008F510F" w:rsidRDefault="008F510F">
      <w:pPr>
        <w:pStyle w:val="ConsPlusNormal"/>
        <w:jc w:val="both"/>
      </w:pPr>
    </w:p>
    <w:p w:rsidR="008F510F" w:rsidRDefault="008F510F">
      <w:pPr>
        <w:pStyle w:val="ConsPlusNormal"/>
        <w:ind w:firstLine="540"/>
        <w:jc w:val="both"/>
      </w:pPr>
      <w:r>
        <w:t>Ожидаемыми результатами реализации Программы являются:</w:t>
      </w:r>
    </w:p>
    <w:p w:rsidR="008F510F" w:rsidRDefault="008F510F">
      <w:pPr>
        <w:pStyle w:val="ConsPlusNormal"/>
        <w:spacing w:before="220"/>
        <w:ind w:firstLine="540"/>
        <w:jc w:val="both"/>
      </w:pPr>
      <w:r>
        <w:t>развитие сети общественных приемных по вопросам защиты прав потребителей в Оренбургской области для оказания населению области бесплатной консультационной помощи (в том числе за счет организации консультирования на базе многофункциональных центров предоставления государственных и муниципальных услуг);</w:t>
      </w:r>
    </w:p>
    <w:p w:rsidR="008F510F" w:rsidRDefault="008F510F">
      <w:pPr>
        <w:pStyle w:val="ConsPlusNormal"/>
        <w:spacing w:before="220"/>
        <w:ind w:firstLine="540"/>
        <w:jc w:val="both"/>
      </w:pPr>
      <w:r>
        <w:t>обеспечение сбалансированной системы защиты прав потребителей за счет взаимодействия органов государственной власти, органов местного самоуправления, общественных организаций Оренбургской области и комплексного подхода к защите прав потребителей;</w:t>
      </w:r>
    </w:p>
    <w:p w:rsidR="008F510F" w:rsidRDefault="008F510F">
      <w:pPr>
        <w:pStyle w:val="ConsPlusNormal"/>
        <w:spacing w:before="220"/>
        <w:ind w:firstLine="540"/>
        <w:jc w:val="both"/>
      </w:pPr>
      <w:r>
        <w:t>повышение уровня доступности информации о правах потребителей и механизмах их защиты, установленных законодательством Российской Федерации;</w:t>
      </w:r>
    </w:p>
    <w:p w:rsidR="008F510F" w:rsidRDefault="008F510F">
      <w:pPr>
        <w:pStyle w:val="ConsPlusNormal"/>
        <w:spacing w:before="220"/>
        <w:ind w:firstLine="540"/>
        <w:jc w:val="both"/>
      </w:pPr>
      <w:r>
        <w:lastRenderedPageBreak/>
        <w:t>повышение правовой грамотности населения Оренбургской области за счет увеличения доли мероприятий, направленных на просвещение и информирование потребителей;</w:t>
      </w:r>
    </w:p>
    <w:p w:rsidR="008F510F" w:rsidRDefault="008F510F">
      <w:pPr>
        <w:pStyle w:val="ConsPlusNormal"/>
        <w:spacing w:before="220"/>
        <w:ind w:firstLine="540"/>
        <w:jc w:val="both"/>
      </w:pPr>
      <w:r>
        <w:t>снижение количества нарушений законодательства в сфере потребительского рынка;</w:t>
      </w:r>
    </w:p>
    <w:p w:rsidR="008F510F" w:rsidRDefault="008F510F">
      <w:pPr>
        <w:pStyle w:val="ConsPlusNormal"/>
        <w:spacing w:before="220"/>
        <w:ind w:firstLine="540"/>
        <w:jc w:val="both"/>
      </w:pPr>
      <w:r>
        <w:t>повышение уровня защищенности потребителей от действий недобросовестных продавцов, производителей товаров, исполнителей услуг (работ) посредством реализации комплекса мер, направленных на предупреждение нарушений прав потребителей;</w:t>
      </w:r>
    </w:p>
    <w:p w:rsidR="008F510F" w:rsidRDefault="008F510F">
      <w:pPr>
        <w:pStyle w:val="ConsPlusNormal"/>
        <w:spacing w:before="220"/>
        <w:ind w:firstLine="540"/>
        <w:jc w:val="both"/>
      </w:pPr>
      <w:r>
        <w:t>повышение активности и эффективности деятельности органов местного самоуправления и общественных организаций Оренбургской области по защите прав потребителей;</w:t>
      </w:r>
    </w:p>
    <w:p w:rsidR="008F510F" w:rsidRDefault="008F510F">
      <w:pPr>
        <w:pStyle w:val="ConsPlusNormal"/>
        <w:spacing w:before="220"/>
        <w:ind w:firstLine="540"/>
        <w:jc w:val="both"/>
      </w:pPr>
      <w:r>
        <w:t>увеличение количества фактов добровольного удовлетворения продавцами (исполнителями) законных требований потребителей.</w:t>
      </w:r>
    </w:p>
    <w:p w:rsidR="008F510F" w:rsidRDefault="008F510F">
      <w:pPr>
        <w:pStyle w:val="ConsPlusNormal"/>
        <w:jc w:val="both"/>
      </w:pPr>
    </w:p>
    <w:p w:rsidR="008F510F" w:rsidRDefault="008F510F">
      <w:pPr>
        <w:pStyle w:val="ConsPlusTitle"/>
        <w:jc w:val="center"/>
        <w:outlineLvl w:val="1"/>
      </w:pPr>
      <w:r>
        <w:t>III. Срок реализации и ресурсное обеспечение Программы</w:t>
      </w:r>
    </w:p>
    <w:p w:rsidR="008F510F" w:rsidRDefault="008F510F">
      <w:pPr>
        <w:pStyle w:val="ConsPlusNormal"/>
        <w:jc w:val="both"/>
      </w:pPr>
    </w:p>
    <w:p w:rsidR="008F510F" w:rsidRDefault="008F510F">
      <w:pPr>
        <w:pStyle w:val="ConsPlusNormal"/>
        <w:ind w:firstLine="540"/>
        <w:jc w:val="both"/>
      </w:pPr>
      <w:r>
        <w:t>Срок реализации Программы - 2019 - 2028 годы.</w:t>
      </w:r>
    </w:p>
    <w:p w:rsidR="008F510F" w:rsidRDefault="008F510F">
      <w:pPr>
        <w:pStyle w:val="ConsPlusNormal"/>
        <w:jc w:val="both"/>
      </w:pPr>
      <w:r>
        <w:t xml:space="preserve">(в ред. </w:t>
      </w:r>
      <w:hyperlink r:id="rId22">
        <w:r>
          <w:rPr>
            <w:color w:val="0000FF"/>
          </w:rPr>
          <w:t>Постановления</w:t>
        </w:r>
      </w:hyperlink>
      <w:r>
        <w:t xml:space="preserve"> Правительства Оренбургской области от 17.04.2024 N 328-пп)</w:t>
      </w:r>
    </w:p>
    <w:p w:rsidR="008F510F" w:rsidRDefault="008F510F">
      <w:pPr>
        <w:pStyle w:val="ConsPlusNormal"/>
        <w:spacing w:before="220"/>
        <w:ind w:firstLine="540"/>
        <w:jc w:val="both"/>
      </w:pPr>
      <w:r>
        <w:t>Реализация мероприятий Программы осуществляется за счет средств, выделяемых на финансирование текущей деятельности ответственного исполнителя и участников Программы.</w:t>
      </w:r>
    </w:p>
    <w:p w:rsidR="008F510F" w:rsidRDefault="008F510F">
      <w:pPr>
        <w:pStyle w:val="ConsPlusNormal"/>
        <w:jc w:val="both"/>
      </w:pPr>
    </w:p>
    <w:p w:rsidR="008F510F" w:rsidRDefault="008F510F">
      <w:pPr>
        <w:pStyle w:val="ConsPlusTitle"/>
        <w:jc w:val="center"/>
        <w:outlineLvl w:val="1"/>
      </w:pPr>
      <w:r>
        <w:t>IV. Характеристика основных мероприятий Программы</w:t>
      </w:r>
    </w:p>
    <w:p w:rsidR="008F510F" w:rsidRDefault="008F510F">
      <w:pPr>
        <w:pStyle w:val="ConsPlusNormal"/>
        <w:jc w:val="center"/>
      </w:pPr>
      <w:r>
        <w:t xml:space="preserve">(в ред. </w:t>
      </w:r>
      <w:hyperlink r:id="rId23">
        <w:r>
          <w:rPr>
            <w:color w:val="0000FF"/>
          </w:rPr>
          <w:t>Постановления</w:t>
        </w:r>
      </w:hyperlink>
      <w:r>
        <w:t xml:space="preserve"> Правительства Оренбургской области</w:t>
      </w:r>
    </w:p>
    <w:p w:rsidR="008F510F" w:rsidRDefault="008F510F">
      <w:pPr>
        <w:pStyle w:val="ConsPlusNormal"/>
        <w:jc w:val="center"/>
      </w:pPr>
      <w:r>
        <w:t>от 17.04.2024 N 328-пп)</w:t>
      </w:r>
    </w:p>
    <w:p w:rsidR="008F510F" w:rsidRDefault="008F510F">
      <w:pPr>
        <w:pStyle w:val="ConsPlusNormal"/>
        <w:jc w:val="both"/>
      </w:pPr>
    </w:p>
    <w:p w:rsidR="008F510F" w:rsidRDefault="008F510F">
      <w:pPr>
        <w:pStyle w:val="ConsPlusNormal"/>
        <w:sectPr w:rsidR="008F510F" w:rsidSect="009751C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102"/>
        <w:gridCol w:w="2551"/>
        <w:gridCol w:w="5272"/>
      </w:tblGrid>
      <w:tr w:rsidR="008F510F">
        <w:tc>
          <w:tcPr>
            <w:tcW w:w="680" w:type="dxa"/>
          </w:tcPr>
          <w:p w:rsidR="008F510F" w:rsidRDefault="008F510F">
            <w:pPr>
              <w:pStyle w:val="ConsPlusNormal"/>
              <w:jc w:val="center"/>
            </w:pPr>
            <w:r>
              <w:lastRenderedPageBreak/>
              <w:t>N п/п</w:t>
            </w:r>
          </w:p>
        </w:tc>
        <w:tc>
          <w:tcPr>
            <w:tcW w:w="5102" w:type="dxa"/>
          </w:tcPr>
          <w:p w:rsidR="008F510F" w:rsidRDefault="008F510F">
            <w:pPr>
              <w:pStyle w:val="ConsPlusNormal"/>
              <w:jc w:val="center"/>
            </w:pPr>
            <w:r>
              <w:t>Наименование основного мероприятия, мероприятия</w:t>
            </w:r>
          </w:p>
        </w:tc>
        <w:tc>
          <w:tcPr>
            <w:tcW w:w="2551" w:type="dxa"/>
          </w:tcPr>
          <w:p w:rsidR="008F510F" w:rsidRDefault="008F510F">
            <w:pPr>
              <w:pStyle w:val="ConsPlusNormal"/>
              <w:jc w:val="center"/>
            </w:pPr>
            <w:r>
              <w:t>Срок, результат реализации мероприятия</w:t>
            </w:r>
          </w:p>
        </w:tc>
        <w:tc>
          <w:tcPr>
            <w:tcW w:w="5272" w:type="dxa"/>
          </w:tcPr>
          <w:p w:rsidR="008F510F" w:rsidRDefault="008F510F">
            <w:pPr>
              <w:pStyle w:val="ConsPlusNormal"/>
              <w:jc w:val="center"/>
            </w:pPr>
            <w:r>
              <w:t>Ответственные исполнители</w:t>
            </w:r>
          </w:p>
        </w:tc>
      </w:tr>
      <w:tr w:rsidR="008F510F">
        <w:tc>
          <w:tcPr>
            <w:tcW w:w="680" w:type="dxa"/>
          </w:tcPr>
          <w:p w:rsidR="008F510F" w:rsidRDefault="008F510F">
            <w:pPr>
              <w:pStyle w:val="ConsPlusNormal"/>
              <w:jc w:val="center"/>
            </w:pPr>
            <w:r>
              <w:t>1</w:t>
            </w:r>
          </w:p>
        </w:tc>
        <w:tc>
          <w:tcPr>
            <w:tcW w:w="5102" w:type="dxa"/>
          </w:tcPr>
          <w:p w:rsidR="008F510F" w:rsidRDefault="008F510F">
            <w:pPr>
              <w:pStyle w:val="ConsPlusNormal"/>
              <w:jc w:val="center"/>
            </w:pPr>
            <w:r>
              <w:t>2</w:t>
            </w:r>
          </w:p>
        </w:tc>
        <w:tc>
          <w:tcPr>
            <w:tcW w:w="2551" w:type="dxa"/>
          </w:tcPr>
          <w:p w:rsidR="008F510F" w:rsidRDefault="008F510F">
            <w:pPr>
              <w:pStyle w:val="ConsPlusNormal"/>
              <w:jc w:val="center"/>
            </w:pPr>
            <w:r>
              <w:t>3</w:t>
            </w:r>
          </w:p>
        </w:tc>
        <w:tc>
          <w:tcPr>
            <w:tcW w:w="5272" w:type="dxa"/>
          </w:tcPr>
          <w:p w:rsidR="008F510F" w:rsidRDefault="008F510F">
            <w:pPr>
              <w:pStyle w:val="ConsPlusNormal"/>
              <w:jc w:val="center"/>
            </w:pPr>
            <w:r>
              <w:t>4</w:t>
            </w:r>
          </w:p>
        </w:tc>
      </w:tr>
      <w:tr w:rsidR="008F510F">
        <w:tc>
          <w:tcPr>
            <w:tcW w:w="13605" w:type="dxa"/>
            <w:gridSpan w:val="4"/>
          </w:tcPr>
          <w:p w:rsidR="008F510F" w:rsidRDefault="008F510F">
            <w:pPr>
              <w:pStyle w:val="ConsPlusNormal"/>
              <w:jc w:val="center"/>
              <w:outlineLvl w:val="2"/>
            </w:pPr>
            <w:r>
              <w:t>I. Развитие и укрепление региональной системы обеспечения прав потребителей</w:t>
            </w:r>
          </w:p>
        </w:tc>
      </w:tr>
      <w:tr w:rsidR="008F510F">
        <w:tc>
          <w:tcPr>
            <w:tcW w:w="680" w:type="dxa"/>
          </w:tcPr>
          <w:p w:rsidR="008F510F" w:rsidRDefault="008F510F">
            <w:pPr>
              <w:pStyle w:val="ConsPlusNormal"/>
              <w:jc w:val="center"/>
            </w:pPr>
            <w:r>
              <w:t>1.</w:t>
            </w:r>
          </w:p>
        </w:tc>
        <w:tc>
          <w:tcPr>
            <w:tcW w:w="5102" w:type="dxa"/>
          </w:tcPr>
          <w:p w:rsidR="008F510F" w:rsidRDefault="008F510F">
            <w:pPr>
              <w:pStyle w:val="ConsPlusNormal"/>
            </w:pPr>
            <w:r>
              <w:t>Координация и межведомственное взаимодействие по вопросам защиты прав потребителей территориальных органов федеральных органов исполнительной власти, органов исполнительной власти Оренбургской области, органов местного самоуправления, общественных организаций, осуществляющих деятельность в сфере защиты прав потребителей на территории Оренбургской области</w:t>
            </w:r>
          </w:p>
        </w:tc>
        <w:tc>
          <w:tcPr>
            <w:tcW w:w="2551" w:type="dxa"/>
          </w:tcPr>
          <w:p w:rsidR="008F510F" w:rsidRDefault="008F510F">
            <w:pPr>
              <w:pStyle w:val="ConsPlusNormal"/>
              <w:jc w:val="center"/>
            </w:pPr>
            <w:r>
              <w:t>на постоянной основе</w:t>
            </w:r>
          </w:p>
        </w:tc>
        <w:tc>
          <w:tcPr>
            <w:tcW w:w="5272" w:type="dxa"/>
          </w:tcPr>
          <w:p w:rsidR="008F510F" w:rsidRDefault="008F510F">
            <w:pPr>
              <w:pStyle w:val="ConsPlusNormal"/>
            </w:pPr>
            <w:r>
              <w:t>территориальные органы федеральных органов исполнительной власти - участники программы (далее - территориальные органы федеральных органов исполнительной власти);</w:t>
            </w:r>
          </w:p>
          <w:p w:rsidR="008F510F" w:rsidRDefault="008F510F">
            <w:pPr>
              <w:pStyle w:val="ConsPlusNormal"/>
            </w:pPr>
            <w:r>
              <w:t>органы исполнительной власти Оренбургской области - участники программы (далее - органы исполнительной власти);</w:t>
            </w:r>
          </w:p>
          <w:p w:rsidR="008F510F" w:rsidRDefault="008F510F">
            <w:pPr>
              <w:pStyle w:val="ConsPlusNormal"/>
            </w:pPr>
            <w:r>
              <w:t>органы местного самоуправления;</w:t>
            </w:r>
          </w:p>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p w:rsidR="008F510F" w:rsidRDefault="008F510F">
            <w:pPr>
              <w:pStyle w:val="ConsPlusNormal"/>
            </w:pPr>
            <w:r>
              <w:t>общественные организации, осуществляющие деятельность в сфере защиты прав потребителей на территории Оренбургской области</w:t>
            </w:r>
          </w:p>
        </w:tc>
      </w:tr>
      <w:tr w:rsidR="008F510F">
        <w:tc>
          <w:tcPr>
            <w:tcW w:w="680" w:type="dxa"/>
          </w:tcPr>
          <w:p w:rsidR="008F510F" w:rsidRDefault="008F510F">
            <w:pPr>
              <w:pStyle w:val="ConsPlusNormal"/>
              <w:jc w:val="center"/>
            </w:pPr>
            <w:r>
              <w:t>2.</w:t>
            </w:r>
          </w:p>
        </w:tc>
        <w:tc>
          <w:tcPr>
            <w:tcW w:w="5102" w:type="dxa"/>
          </w:tcPr>
          <w:p w:rsidR="008F510F" w:rsidRDefault="008F510F">
            <w:pPr>
              <w:pStyle w:val="ConsPlusNormal"/>
            </w:pPr>
            <w:r>
              <w:t>Обеспечение деятельности координационного совета по вопросам защиты прав потребителей при Губернаторе Оренбургской области</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заседания)</w:t>
            </w:r>
          </w:p>
        </w:tc>
        <w:tc>
          <w:tcPr>
            <w:tcW w:w="5272" w:type="dxa"/>
          </w:tcPr>
          <w:p w:rsidR="008F510F" w:rsidRDefault="008F510F">
            <w:pPr>
              <w:pStyle w:val="ConsPlusNormal"/>
            </w:pPr>
            <w:r>
              <w:t>министерство сельского хозяйства, торговли, пищевой и перерабатывающей промышленности Оренбургской области</w:t>
            </w:r>
          </w:p>
        </w:tc>
      </w:tr>
      <w:tr w:rsidR="008F510F">
        <w:tc>
          <w:tcPr>
            <w:tcW w:w="680" w:type="dxa"/>
          </w:tcPr>
          <w:p w:rsidR="008F510F" w:rsidRDefault="008F510F">
            <w:pPr>
              <w:pStyle w:val="ConsPlusNormal"/>
              <w:jc w:val="center"/>
            </w:pPr>
            <w:r>
              <w:t>3.</w:t>
            </w:r>
          </w:p>
        </w:tc>
        <w:tc>
          <w:tcPr>
            <w:tcW w:w="5102" w:type="dxa"/>
          </w:tcPr>
          <w:p w:rsidR="008F510F" w:rsidRDefault="008F510F">
            <w:pPr>
              <w:pStyle w:val="ConsPlusNormal"/>
            </w:pPr>
            <w:r>
              <w:t>Обеспечение деятельности консультативного совета по защите прав потребителей Управления Роспотребнадзора по Оренбургской области</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заседания)</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680" w:type="dxa"/>
          </w:tcPr>
          <w:p w:rsidR="008F510F" w:rsidRDefault="008F510F">
            <w:pPr>
              <w:pStyle w:val="ConsPlusNormal"/>
              <w:jc w:val="center"/>
            </w:pPr>
            <w:r>
              <w:t>4.</w:t>
            </w:r>
          </w:p>
        </w:tc>
        <w:tc>
          <w:tcPr>
            <w:tcW w:w="5102" w:type="dxa"/>
          </w:tcPr>
          <w:p w:rsidR="008F510F" w:rsidRDefault="008F510F">
            <w:pPr>
              <w:pStyle w:val="ConsPlusNormal"/>
            </w:pPr>
            <w:r>
              <w:t>Обеспечение деятельности общественных советов при органах исполнительной власти</w:t>
            </w:r>
          </w:p>
        </w:tc>
        <w:tc>
          <w:tcPr>
            <w:tcW w:w="2551" w:type="dxa"/>
          </w:tcPr>
          <w:p w:rsidR="008F510F" w:rsidRDefault="008F510F">
            <w:pPr>
              <w:pStyle w:val="ConsPlusNormal"/>
              <w:jc w:val="center"/>
            </w:pPr>
            <w:r>
              <w:t>ежеквартально (не менее 1 заседания)</w:t>
            </w:r>
          </w:p>
        </w:tc>
        <w:tc>
          <w:tcPr>
            <w:tcW w:w="5272" w:type="dxa"/>
          </w:tcPr>
          <w:p w:rsidR="008F510F" w:rsidRDefault="008F510F">
            <w:pPr>
              <w:pStyle w:val="ConsPlusNormal"/>
            </w:pPr>
            <w:r>
              <w:t>органы исполнительной власти</w:t>
            </w:r>
          </w:p>
        </w:tc>
      </w:tr>
      <w:tr w:rsidR="008F510F">
        <w:tc>
          <w:tcPr>
            <w:tcW w:w="680" w:type="dxa"/>
          </w:tcPr>
          <w:p w:rsidR="008F510F" w:rsidRDefault="008F510F">
            <w:pPr>
              <w:pStyle w:val="ConsPlusNormal"/>
              <w:jc w:val="center"/>
            </w:pPr>
            <w:r>
              <w:t>5.</w:t>
            </w:r>
          </w:p>
        </w:tc>
        <w:tc>
          <w:tcPr>
            <w:tcW w:w="5102" w:type="dxa"/>
          </w:tcPr>
          <w:p w:rsidR="008F510F" w:rsidRDefault="008F510F">
            <w:pPr>
              <w:pStyle w:val="ConsPlusNormal"/>
            </w:pPr>
            <w:r>
              <w:t xml:space="preserve">Обеспечение деятельности общественных приемных Губернатора Оренбургской области в </w:t>
            </w:r>
            <w:r>
              <w:lastRenderedPageBreak/>
              <w:t>городах и районах области</w:t>
            </w:r>
          </w:p>
        </w:tc>
        <w:tc>
          <w:tcPr>
            <w:tcW w:w="2551" w:type="dxa"/>
          </w:tcPr>
          <w:p w:rsidR="008F510F" w:rsidRDefault="008F510F">
            <w:pPr>
              <w:pStyle w:val="ConsPlusNormal"/>
              <w:jc w:val="center"/>
            </w:pPr>
            <w:r>
              <w:lastRenderedPageBreak/>
              <w:t>на постоянной основе</w:t>
            </w:r>
          </w:p>
        </w:tc>
        <w:tc>
          <w:tcPr>
            <w:tcW w:w="5272" w:type="dxa"/>
          </w:tcPr>
          <w:p w:rsidR="008F510F" w:rsidRDefault="008F510F">
            <w:pPr>
              <w:pStyle w:val="ConsPlusNormal"/>
            </w:pPr>
            <w:r>
              <w:t>органы местного самоуправления</w:t>
            </w:r>
          </w:p>
        </w:tc>
      </w:tr>
      <w:tr w:rsidR="008F510F">
        <w:tc>
          <w:tcPr>
            <w:tcW w:w="680" w:type="dxa"/>
          </w:tcPr>
          <w:p w:rsidR="008F510F" w:rsidRDefault="008F510F">
            <w:pPr>
              <w:pStyle w:val="ConsPlusNormal"/>
              <w:jc w:val="center"/>
            </w:pPr>
            <w:r>
              <w:t>6.</w:t>
            </w:r>
          </w:p>
        </w:tc>
        <w:tc>
          <w:tcPr>
            <w:tcW w:w="5102" w:type="dxa"/>
          </w:tcPr>
          <w:p w:rsidR="008F510F" w:rsidRDefault="008F510F">
            <w:pPr>
              <w:pStyle w:val="ConsPlusNormal"/>
            </w:pPr>
            <w:r>
              <w:t>Обеспечение деятельности оперативного штаба по контролю введения маркировки товаров средствами идентификации</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заседания)</w:t>
            </w:r>
          </w:p>
        </w:tc>
        <w:tc>
          <w:tcPr>
            <w:tcW w:w="5272" w:type="dxa"/>
          </w:tcPr>
          <w:p w:rsidR="008F510F" w:rsidRDefault="008F510F">
            <w:pPr>
              <w:pStyle w:val="ConsPlusNormal"/>
            </w:pPr>
            <w:r>
              <w:t>министерство сельского хозяйства, торговли, пищевой и перерабатывающей промышленности Оренбургской области</w:t>
            </w:r>
          </w:p>
        </w:tc>
      </w:tr>
      <w:tr w:rsidR="008F510F">
        <w:tc>
          <w:tcPr>
            <w:tcW w:w="680" w:type="dxa"/>
          </w:tcPr>
          <w:p w:rsidR="008F510F" w:rsidRDefault="008F510F">
            <w:pPr>
              <w:pStyle w:val="ConsPlusNormal"/>
              <w:jc w:val="center"/>
            </w:pPr>
            <w:r>
              <w:t>7.</w:t>
            </w:r>
          </w:p>
        </w:tc>
        <w:tc>
          <w:tcPr>
            <w:tcW w:w="5102" w:type="dxa"/>
          </w:tcPr>
          <w:p w:rsidR="008F510F" w:rsidRDefault="008F510F">
            <w:pPr>
              <w:pStyle w:val="ConsPlusNormal"/>
            </w:pPr>
            <w:r>
              <w:t>Обеспечение реализации органами местного самоуправления комплексов мер по защите прав потребителей</w:t>
            </w:r>
          </w:p>
        </w:tc>
        <w:tc>
          <w:tcPr>
            <w:tcW w:w="2551" w:type="dxa"/>
          </w:tcPr>
          <w:p w:rsidR="008F510F" w:rsidRDefault="008F510F">
            <w:pPr>
              <w:pStyle w:val="ConsPlusNormal"/>
              <w:jc w:val="center"/>
            </w:pPr>
            <w:r>
              <w:t>на постоянной основе</w:t>
            </w:r>
          </w:p>
        </w:tc>
        <w:tc>
          <w:tcPr>
            <w:tcW w:w="5272" w:type="dxa"/>
          </w:tcPr>
          <w:p w:rsidR="008F510F" w:rsidRDefault="008F510F">
            <w:pPr>
              <w:pStyle w:val="ConsPlusNormal"/>
            </w:pPr>
            <w:r>
              <w:t>органы местного самоуправления</w:t>
            </w:r>
          </w:p>
        </w:tc>
      </w:tr>
      <w:tr w:rsidR="008F510F">
        <w:tc>
          <w:tcPr>
            <w:tcW w:w="680" w:type="dxa"/>
          </w:tcPr>
          <w:p w:rsidR="008F510F" w:rsidRDefault="008F510F">
            <w:pPr>
              <w:pStyle w:val="ConsPlusNormal"/>
              <w:jc w:val="center"/>
            </w:pPr>
            <w:r>
              <w:t>8.</w:t>
            </w:r>
          </w:p>
        </w:tc>
        <w:tc>
          <w:tcPr>
            <w:tcW w:w="5102" w:type="dxa"/>
          </w:tcPr>
          <w:p w:rsidR="008F510F" w:rsidRDefault="008F510F">
            <w:pPr>
              <w:pStyle w:val="ConsPlusNormal"/>
            </w:pPr>
            <w:r>
              <w:t>Проведение совещаний, круглых столов, личных приемов граждан и иных мероприятий, направленных на разработку согласованных комплексных подходов к решению задач в сфере защиты прав потребителей при реализации услуг в сфере жилищно-коммунального хозяйства</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мероприятия)</w:t>
            </w:r>
          </w:p>
        </w:tc>
        <w:tc>
          <w:tcPr>
            <w:tcW w:w="5272" w:type="dxa"/>
          </w:tcPr>
          <w:p w:rsidR="008F510F" w:rsidRDefault="008F510F">
            <w:pPr>
              <w:pStyle w:val="ConsPlusNormal"/>
            </w:pPr>
            <w:r>
              <w:t>министерство строительства, жилищно-коммунального, дорожного хозяйства и транспорта Оренбургской области</w:t>
            </w:r>
          </w:p>
        </w:tc>
      </w:tr>
      <w:tr w:rsidR="008F510F">
        <w:tc>
          <w:tcPr>
            <w:tcW w:w="680" w:type="dxa"/>
          </w:tcPr>
          <w:p w:rsidR="008F510F" w:rsidRDefault="008F510F">
            <w:pPr>
              <w:pStyle w:val="ConsPlusNormal"/>
              <w:jc w:val="center"/>
            </w:pPr>
            <w:r>
              <w:t>9.</w:t>
            </w:r>
          </w:p>
        </w:tc>
        <w:tc>
          <w:tcPr>
            <w:tcW w:w="5102" w:type="dxa"/>
          </w:tcPr>
          <w:p w:rsidR="008F510F" w:rsidRDefault="008F510F">
            <w:pPr>
              <w:pStyle w:val="ConsPlusNormal"/>
            </w:pPr>
            <w:r>
              <w:t>Рассмотрение обращений потребителей, подготовка исчерпывающих мотивированных ответов со ссылками на нормы законодательства, регламентирующие спорные правоотношения, разъяснение досудебного и судебного порядка урегулирования споров о защите прав потребителей</w:t>
            </w:r>
          </w:p>
        </w:tc>
        <w:tc>
          <w:tcPr>
            <w:tcW w:w="2551" w:type="dxa"/>
          </w:tcPr>
          <w:p w:rsidR="008F510F" w:rsidRDefault="008F510F">
            <w:pPr>
              <w:pStyle w:val="ConsPlusNormal"/>
              <w:jc w:val="center"/>
            </w:pPr>
            <w:r>
              <w:t>предоставление ответов 100 процентам обратившихся</w:t>
            </w:r>
          </w:p>
        </w:tc>
        <w:tc>
          <w:tcPr>
            <w:tcW w:w="5272" w:type="dxa"/>
          </w:tcPr>
          <w:p w:rsidR="008F510F" w:rsidRDefault="008F510F">
            <w:pPr>
              <w:pStyle w:val="ConsPlusNormal"/>
            </w:pPr>
            <w:r>
              <w:t>территориальные органы федеральных органов исполнительной власти;</w:t>
            </w:r>
          </w:p>
          <w:p w:rsidR="008F510F" w:rsidRDefault="008F510F">
            <w:pPr>
              <w:pStyle w:val="ConsPlusNormal"/>
            </w:pPr>
            <w:r>
              <w:t>органы исполнительной власти;</w:t>
            </w:r>
          </w:p>
          <w:p w:rsidR="008F510F" w:rsidRDefault="008F510F">
            <w:pPr>
              <w:pStyle w:val="ConsPlusNormal"/>
            </w:pPr>
            <w:r>
              <w:t>органы местного самоуправления;</w:t>
            </w:r>
          </w:p>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tc>
      </w:tr>
      <w:tr w:rsidR="008F510F">
        <w:tc>
          <w:tcPr>
            <w:tcW w:w="13605" w:type="dxa"/>
            <w:gridSpan w:val="4"/>
          </w:tcPr>
          <w:p w:rsidR="008F510F" w:rsidRDefault="008F510F">
            <w:pPr>
              <w:pStyle w:val="ConsPlusNormal"/>
              <w:jc w:val="center"/>
              <w:outlineLvl w:val="2"/>
            </w:pPr>
            <w:r>
              <w:t>II. Повышение уровня правовой грамотности и информирования в вопросах защиты прав потребителей</w:t>
            </w:r>
          </w:p>
        </w:tc>
      </w:tr>
      <w:tr w:rsidR="008F510F">
        <w:tc>
          <w:tcPr>
            <w:tcW w:w="680" w:type="dxa"/>
          </w:tcPr>
          <w:p w:rsidR="008F510F" w:rsidRDefault="008F510F">
            <w:pPr>
              <w:pStyle w:val="ConsPlusNormal"/>
              <w:jc w:val="center"/>
            </w:pPr>
            <w:r>
              <w:t>10.</w:t>
            </w:r>
          </w:p>
        </w:tc>
        <w:tc>
          <w:tcPr>
            <w:tcW w:w="5102" w:type="dxa"/>
          </w:tcPr>
          <w:p w:rsidR="008F510F" w:rsidRDefault="008F510F">
            <w:pPr>
              <w:pStyle w:val="ConsPlusNormal"/>
            </w:pPr>
            <w:r>
              <w:t>Организация консультационной поддержки граждан в сфере защиты прав потребителей органами местного самоуправления</w:t>
            </w:r>
          </w:p>
        </w:tc>
        <w:tc>
          <w:tcPr>
            <w:tcW w:w="2551" w:type="dxa"/>
          </w:tcPr>
          <w:p w:rsidR="008F510F" w:rsidRDefault="008F510F">
            <w:pPr>
              <w:pStyle w:val="ConsPlusNormal"/>
              <w:jc w:val="center"/>
            </w:pPr>
            <w:r>
              <w:t>на постоянной основе</w:t>
            </w:r>
          </w:p>
        </w:tc>
        <w:tc>
          <w:tcPr>
            <w:tcW w:w="5272" w:type="dxa"/>
          </w:tcPr>
          <w:p w:rsidR="008F510F" w:rsidRDefault="008F510F">
            <w:pPr>
              <w:pStyle w:val="ConsPlusNormal"/>
            </w:pPr>
            <w:r>
              <w:t>органы местного самоуправления</w:t>
            </w:r>
          </w:p>
        </w:tc>
      </w:tr>
      <w:tr w:rsidR="008F510F">
        <w:tc>
          <w:tcPr>
            <w:tcW w:w="680" w:type="dxa"/>
          </w:tcPr>
          <w:p w:rsidR="008F510F" w:rsidRDefault="008F510F">
            <w:pPr>
              <w:pStyle w:val="ConsPlusNormal"/>
              <w:jc w:val="center"/>
            </w:pPr>
            <w:r>
              <w:t>11.</w:t>
            </w:r>
          </w:p>
        </w:tc>
        <w:tc>
          <w:tcPr>
            <w:tcW w:w="5102" w:type="dxa"/>
          </w:tcPr>
          <w:p w:rsidR="008F510F" w:rsidRDefault="008F510F">
            <w:pPr>
              <w:pStyle w:val="ConsPlusNormal"/>
            </w:pPr>
            <w:r>
              <w:t xml:space="preserve">Обеспечение доступности услуг, предоставляемых гражданам на базе многофункциональных центров предоставления государственных и муниципальных услуг (далее - МФЦ), в части приема обращений </w:t>
            </w:r>
            <w:r>
              <w:lastRenderedPageBreak/>
              <w:t>потребителей, консультированию и оказанию помощи в составлении претензий (исковых заявлений)</w:t>
            </w:r>
          </w:p>
        </w:tc>
        <w:tc>
          <w:tcPr>
            <w:tcW w:w="2551" w:type="dxa"/>
          </w:tcPr>
          <w:p w:rsidR="008F510F" w:rsidRDefault="008F510F">
            <w:pPr>
              <w:pStyle w:val="ConsPlusNormal"/>
              <w:jc w:val="center"/>
            </w:pPr>
            <w:r>
              <w:lastRenderedPageBreak/>
              <w:t>на постоянной основе</w:t>
            </w:r>
          </w:p>
        </w:tc>
        <w:tc>
          <w:tcPr>
            <w:tcW w:w="5272" w:type="dxa"/>
          </w:tcPr>
          <w:p w:rsidR="008F510F" w:rsidRDefault="008F510F">
            <w:pPr>
              <w:pStyle w:val="ConsPlusNormal"/>
            </w:pPr>
            <w:r>
              <w:t>министерство экономического развития, инвестиций, туризма и внешних связей Оренбургской области</w:t>
            </w:r>
          </w:p>
        </w:tc>
      </w:tr>
      <w:tr w:rsidR="008F510F">
        <w:tc>
          <w:tcPr>
            <w:tcW w:w="680" w:type="dxa"/>
          </w:tcPr>
          <w:p w:rsidR="008F510F" w:rsidRDefault="008F510F">
            <w:pPr>
              <w:pStyle w:val="ConsPlusNormal"/>
              <w:jc w:val="center"/>
            </w:pPr>
            <w:r>
              <w:t>12.</w:t>
            </w:r>
          </w:p>
        </w:tc>
        <w:tc>
          <w:tcPr>
            <w:tcW w:w="5102" w:type="dxa"/>
          </w:tcPr>
          <w:p w:rsidR="008F510F" w:rsidRDefault="008F510F">
            <w:pPr>
              <w:pStyle w:val="ConsPlusNormal"/>
            </w:pPr>
            <w:r>
              <w:t>Оказание консультационных услуг на базе МФЦ</w:t>
            </w:r>
          </w:p>
        </w:tc>
        <w:tc>
          <w:tcPr>
            <w:tcW w:w="2551" w:type="dxa"/>
          </w:tcPr>
          <w:p w:rsidR="008F510F" w:rsidRDefault="008F510F">
            <w:pPr>
              <w:pStyle w:val="ConsPlusNormal"/>
              <w:jc w:val="center"/>
            </w:pPr>
            <w:r>
              <w:t>2 раза в месяц согласно графику</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ФБУЗ "Центр гигиены и эпидемиологии в Оренбургской области"</w:t>
            </w:r>
          </w:p>
        </w:tc>
      </w:tr>
      <w:tr w:rsidR="008F510F">
        <w:tc>
          <w:tcPr>
            <w:tcW w:w="680" w:type="dxa"/>
          </w:tcPr>
          <w:p w:rsidR="008F510F" w:rsidRDefault="008F510F">
            <w:pPr>
              <w:pStyle w:val="ConsPlusNormal"/>
              <w:jc w:val="center"/>
            </w:pPr>
            <w:r>
              <w:t>13.</w:t>
            </w:r>
          </w:p>
        </w:tc>
        <w:tc>
          <w:tcPr>
            <w:tcW w:w="5102" w:type="dxa"/>
          </w:tcPr>
          <w:p w:rsidR="008F510F" w:rsidRDefault="008F510F">
            <w:pPr>
              <w:pStyle w:val="ConsPlusNormal"/>
            </w:pPr>
            <w:r>
              <w:t>Проведение образовательно-организационных мероприятий (семинаров, лекций, факультативных занятий и иных), направленных на повышение правовой грамотности населения в сфере защиты прав потребителей, в том числе социально уязвимых категорий населения</w:t>
            </w:r>
          </w:p>
        </w:tc>
        <w:tc>
          <w:tcPr>
            <w:tcW w:w="2551" w:type="dxa"/>
          </w:tcPr>
          <w:p w:rsidR="008F510F" w:rsidRDefault="008F510F">
            <w:pPr>
              <w:pStyle w:val="ConsPlusNormal"/>
              <w:jc w:val="center"/>
            </w:pPr>
            <w:r>
              <w:t>ежеквартально</w:t>
            </w:r>
          </w:p>
          <w:p w:rsidR="008F510F" w:rsidRDefault="008F510F">
            <w:pPr>
              <w:pStyle w:val="ConsPlusNormal"/>
              <w:jc w:val="center"/>
            </w:pPr>
            <w:r>
              <w:t>(не менее 2 мероприятий)</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ФБУЗ "Центр гигиены и эпидемиологии в Оренбургской области"</w:t>
            </w:r>
          </w:p>
        </w:tc>
      </w:tr>
      <w:tr w:rsidR="008F510F">
        <w:tc>
          <w:tcPr>
            <w:tcW w:w="680" w:type="dxa"/>
          </w:tcPr>
          <w:p w:rsidR="008F510F" w:rsidRDefault="008F510F">
            <w:pPr>
              <w:pStyle w:val="ConsPlusNormal"/>
              <w:jc w:val="center"/>
            </w:pPr>
            <w:r>
              <w:t>14.</w:t>
            </w:r>
          </w:p>
        </w:tc>
        <w:tc>
          <w:tcPr>
            <w:tcW w:w="5102" w:type="dxa"/>
          </w:tcPr>
          <w:p w:rsidR="008F510F" w:rsidRDefault="008F510F">
            <w:pPr>
              <w:pStyle w:val="ConsPlusNormal"/>
            </w:pPr>
            <w:r>
              <w:t>Организация и проведение обучающих занятий для пожилых людей, в том числе в рамках проекта "Прививаем культуру финансовой грамотности"</w:t>
            </w:r>
          </w:p>
        </w:tc>
        <w:tc>
          <w:tcPr>
            <w:tcW w:w="2551" w:type="dxa"/>
          </w:tcPr>
          <w:p w:rsidR="008F510F" w:rsidRDefault="008F510F">
            <w:pPr>
              <w:pStyle w:val="ConsPlusNormal"/>
              <w:jc w:val="center"/>
            </w:pPr>
            <w:r>
              <w:t>ежеквартально</w:t>
            </w:r>
          </w:p>
          <w:p w:rsidR="008F510F" w:rsidRDefault="008F510F">
            <w:pPr>
              <w:pStyle w:val="ConsPlusNormal"/>
              <w:jc w:val="center"/>
            </w:pPr>
            <w:r>
              <w:t>(не менее 2 мероприятий)</w:t>
            </w:r>
          </w:p>
        </w:tc>
        <w:tc>
          <w:tcPr>
            <w:tcW w:w="5272" w:type="dxa"/>
          </w:tcPr>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tc>
      </w:tr>
      <w:tr w:rsidR="008F510F">
        <w:tc>
          <w:tcPr>
            <w:tcW w:w="680" w:type="dxa"/>
          </w:tcPr>
          <w:p w:rsidR="008F510F" w:rsidRDefault="008F510F">
            <w:pPr>
              <w:pStyle w:val="ConsPlusNormal"/>
              <w:jc w:val="center"/>
            </w:pPr>
            <w:r>
              <w:t>15.</w:t>
            </w:r>
          </w:p>
        </w:tc>
        <w:tc>
          <w:tcPr>
            <w:tcW w:w="5102" w:type="dxa"/>
          </w:tcPr>
          <w:p w:rsidR="008F510F" w:rsidRDefault="008F510F">
            <w:pPr>
              <w:pStyle w:val="ConsPlusNormal"/>
            </w:pPr>
            <w:r>
              <w:t>Организация и проведение мероприятий по повышению финансовой грамотности в сфере защиты прав потребителей финансовых услуг для малообеспеченных категорий граждан</w:t>
            </w:r>
          </w:p>
        </w:tc>
        <w:tc>
          <w:tcPr>
            <w:tcW w:w="2551" w:type="dxa"/>
          </w:tcPr>
          <w:p w:rsidR="008F510F" w:rsidRDefault="008F510F">
            <w:pPr>
              <w:pStyle w:val="ConsPlusNormal"/>
              <w:jc w:val="center"/>
            </w:pPr>
            <w:r>
              <w:t>ежеквартально</w:t>
            </w:r>
          </w:p>
          <w:p w:rsidR="008F510F" w:rsidRDefault="008F510F">
            <w:pPr>
              <w:pStyle w:val="ConsPlusNormal"/>
              <w:jc w:val="center"/>
            </w:pPr>
            <w:r>
              <w:t>(не менее 1 мероприятия)</w:t>
            </w:r>
          </w:p>
        </w:tc>
        <w:tc>
          <w:tcPr>
            <w:tcW w:w="5272" w:type="dxa"/>
          </w:tcPr>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tc>
      </w:tr>
      <w:tr w:rsidR="008F510F">
        <w:tc>
          <w:tcPr>
            <w:tcW w:w="680" w:type="dxa"/>
          </w:tcPr>
          <w:p w:rsidR="008F510F" w:rsidRDefault="008F510F">
            <w:pPr>
              <w:pStyle w:val="ConsPlusNormal"/>
              <w:jc w:val="center"/>
            </w:pPr>
            <w:r>
              <w:t>16.</w:t>
            </w:r>
          </w:p>
        </w:tc>
        <w:tc>
          <w:tcPr>
            <w:tcW w:w="5102" w:type="dxa"/>
          </w:tcPr>
          <w:p w:rsidR="008F510F" w:rsidRDefault="008F510F">
            <w:pPr>
              <w:pStyle w:val="ConsPlusNormal"/>
            </w:pPr>
            <w:r>
              <w:t>Проведение обучающих мероприятий для хозяйствующих субъектов по вопросам защиты прав потребителей и предупреждения нарушений на потребительском рынке</w:t>
            </w:r>
          </w:p>
        </w:tc>
        <w:tc>
          <w:tcPr>
            <w:tcW w:w="2551" w:type="dxa"/>
          </w:tcPr>
          <w:p w:rsidR="008F510F" w:rsidRDefault="008F510F">
            <w:pPr>
              <w:pStyle w:val="ConsPlusNormal"/>
              <w:jc w:val="center"/>
            </w:pPr>
            <w:r>
              <w:t>ежеквартально</w:t>
            </w:r>
          </w:p>
          <w:p w:rsidR="008F510F" w:rsidRDefault="008F510F">
            <w:pPr>
              <w:pStyle w:val="ConsPlusNormal"/>
              <w:jc w:val="center"/>
            </w:pPr>
            <w:r>
              <w:t>(не менее 1 мероприятия)</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ФБУЗ "Центр гигиены и эпидемиологии в Оренбургской области"</w:t>
            </w:r>
          </w:p>
        </w:tc>
      </w:tr>
      <w:tr w:rsidR="008F510F">
        <w:tc>
          <w:tcPr>
            <w:tcW w:w="680" w:type="dxa"/>
          </w:tcPr>
          <w:p w:rsidR="008F510F" w:rsidRDefault="008F510F">
            <w:pPr>
              <w:pStyle w:val="ConsPlusNormal"/>
              <w:jc w:val="center"/>
            </w:pPr>
            <w:r>
              <w:t>17.</w:t>
            </w:r>
          </w:p>
        </w:tc>
        <w:tc>
          <w:tcPr>
            <w:tcW w:w="5102" w:type="dxa"/>
          </w:tcPr>
          <w:p w:rsidR="008F510F" w:rsidRDefault="008F510F">
            <w:pPr>
              <w:pStyle w:val="ConsPlusNormal"/>
            </w:pPr>
            <w:r>
              <w:t>Участие обучающихся общеобразовательных, профессиональных образовательных и образовательных организаций высшего образования в вебинарах проекта Банка России "Онлайн-уроки финансовой грамотности"</w:t>
            </w:r>
          </w:p>
        </w:tc>
        <w:tc>
          <w:tcPr>
            <w:tcW w:w="2551" w:type="dxa"/>
          </w:tcPr>
          <w:p w:rsidR="008F510F" w:rsidRDefault="008F510F">
            <w:pPr>
              <w:pStyle w:val="ConsPlusNormal"/>
              <w:jc w:val="center"/>
            </w:pPr>
            <w:r>
              <w:t>1 раз в год</w:t>
            </w:r>
          </w:p>
          <w:p w:rsidR="008F510F" w:rsidRDefault="008F510F">
            <w:pPr>
              <w:pStyle w:val="ConsPlusNormal"/>
              <w:jc w:val="center"/>
            </w:pPr>
            <w:r>
              <w:t xml:space="preserve">(каждая общеобразовательная, профессиональная образовательная </w:t>
            </w:r>
            <w:r>
              <w:lastRenderedPageBreak/>
              <w:t>организация и образовательная организация высшего образования, подведомственная министерству образования Оренбургской области)</w:t>
            </w:r>
          </w:p>
        </w:tc>
        <w:tc>
          <w:tcPr>
            <w:tcW w:w="5272" w:type="dxa"/>
          </w:tcPr>
          <w:p w:rsidR="008F510F" w:rsidRDefault="008F510F">
            <w:pPr>
              <w:pStyle w:val="ConsPlusNormal"/>
            </w:pPr>
            <w:r>
              <w:lastRenderedPageBreak/>
              <w:t>министерство образования Оренбургской области</w:t>
            </w:r>
          </w:p>
        </w:tc>
      </w:tr>
      <w:tr w:rsidR="008F510F">
        <w:tc>
          <w:tcPr>
            <w:tcW w:w="680" w:type="dxa"/>
          </w:tcPr>
          <w:p w:rsidR="008F510F" w:rsidRDefault="008F510F">
            <w:pPr>
              <w:pStyle w:val="ConsPlusNormal"/>
              <w:jc w:val="center"/>
            </w:pPr>
            <w:r>
              <w:t>18.</w:t>
            </w:r>
          </w:p>
        </w:tc>
        <w:tc>
          <w:tcPr>
            <w:tcW w:w="5102" w:type="dxa"/>
          </w:tcPr>
          <w:p w:rsidR="008F510F" w:rsidRDefault="008F510F">
            <w:pPr>
              <w:pStyle w:val="ConsPlusNormal"/>
            </w:pPr>
            <w:r>
              <w:t>Организация и проведение лекций, семинаров по вопросам грамотного пользования финансовыми продуктами для обучающихся общеобразовательных и профессиональных образовательных организаций, образовательных организаций высшего образования</w:t>
            </w:r>
          </w:p>
        </w:tc>
        <w:tc>
          <w:tcPr>
            <w:tcW w:w="2551" w:type="dxa"/>
          </w:tcPr>
          <w:p w:rsidR="008F510F" w:rsidRDefault="008F510F">
            <w:pPr>
              <w:pStyle w:val="ConsPlusNormal"/>
              <w:jc w:val="center"/>
            </w:pPr>
            <w:r>
              <w:t>ежеквартально</w:t>
            </w:r>
          </w:p>
          <w:p w:rsidR="008F510F" w:rsidRDefault="008F510F">
            <w:pPr>
              <w:pStyle w:val="ConsPlusNormal"/>
              <w:jc w:val="center"/>
            </w:pPr>
            <w:r>
              <w:t>(не менее 2 мероприятий)</w:t>
            </w:r>
          </w:p>
        </w:tc>
        <w:tc>
          <w:tcPr>
            <w:tcW w:w="5272" w:type="dxa"/>
          </w:tcPr>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tc>
      </w:tr>
      <w:tr w:rsidR="008F510F">
        <w:tc>
          <w:tcPr>
            <w:tcW w:w="680" w:type="dxa"/>
          </w:tcPr>
          <w:p w:rsidR="008F510F" w:rsidRDefault="008F510F">
            <w:pPr>
              <w:pStyle w:val="ConsPlusNormal"/>
              <w:jc w:val="center"/>
            </w:pPr>
            <w:r>
              <w:t>19.</w:t>
            </w:r>
          </w:p>
        </w:tc>
        <w:tc>
          <w:tcPr>
            <w:tcW w:w="5102" w:type="dxa"/>
          </w:tcPr>
          <w:p w:rsidR="008F510F" w:rsidRDefault="008F510F">
            <w:pPr>
              <w:pStyle w:val="ConsPlusNormal"/>
            </w:pPr>
            <w:r>
              <w:t>Участие во Всероссийской олимпиаде для старшеклассников по финансовой грамотности, финансовому рынку и защите прав потребителей финансовых услуг</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раза)</w:t>
            </w:r>
          </w:p>
        </w:tc>
        <w:tc>
          <w:tcPr>
            <w:tcW w:w="5272" w:type="dxa"/>
          </w:tcPr>
          <w:p w:rsidR="008F510F" w:rsidRDefault="008F510F">
            <w:pPr>
              <w:pStyle w:val="ConsPlusNormal"/>
            </w:pPr>
            <w:r>
              <w:t>министерство образования Оренбургской области</w:t>
            </w:r>
          </w:p>
        </w:tc>
      </w:tr>
      <w:tr w:rsidR="008F510F">
        <w:tc>
          <w:tcPr>
            <w:tcW w:w="13605" w:type="dxa"/>
            <w:gridSpan w:val="4"/>
          </w:tcPr>
          <w:p w:rsidR="008F510F" w:rsidRDefault="008F510F">
            <w:pPr>
              <w:pStyle w:val="ConsPlusNormal"/>
              <w:jc w:val="center"/>
              <w:outlineLvl w:val="2"/>
            </w:pPr>
            <w:r>
              <w:t>III. Информационное обеспечение потребителей</w:t>
            </w:r>
          </w:p>
        </w:tc>
      </w:tr>
      <w:tr w:rsidR="008F510F">
        <w:tc>
          <w:tcPr>
            <w:tcW w:w="680" w:type="dxa"/>
          </w:tcPr>
          <w:p w:rsidR="008F510F" w:rsidRDefault="008F510F">
            <w:pPr>
              <w:pStyle w:val="ConsPlusNormal"/>
              <w:jc w:val="center"/>
            </w:pPr>
            <w:r>
              <w:t>20.</w:t>
            </w:r>
          </w:p>
        </w:tc>
        <w:tc>
          <w:tcPr>
            <w:tcW w:w="5102" w:type="dxa"/>
          </w:tcPr>
          <w:p w:rsidR="008F510F" w:rsidRDefault="008F510F">
            <w:pPr>
              <w:pStyle w:val="ConsPlusNormal"/>
            </w:pPr>
            <w:r>
              <w:t>Обеспечение ведения раздела для потребителей на официальных сайтах в информационно-телекоммуникационной сети "Интернет"</w:t>
            </w:r>
          </w:p>
        </w:tc>
        <w:tc>
          <w:tcPr>
            <w:tcW w:w="2551" w:type="dxa"/>
          </w:tcPr>
          <w:p w:rsidR="008F510F" w:rsidRDefault="008F510F">
            <w:pPr>
              <w:pStyle w:val="ConsPlusNormal"/>
              <w:jc w:val="center"/>
            </w:pPr>
            <w:r>
              <w:t>наличие актуализированной информации</w:t>
            </w:r>
          </w:p>
        </w:tc>
        <w:tc>
          <w:tcPr>
            <w:tcW w:w="5272" w:type="dxa"/>
          </w:tcPr>
          <w:p w:rsidR="008F510F" w:rsidRDefault="008F510F">
            <w:pPr>
              <w:pStyle w:val="ConsPlusNormal"/>
            </w:pPr>
            <w:r>
              <w:t>территориальные органы федеральных органов исполнительной власти;</w:t>
            </w:r>
          </w:p>
          <w:p w:rsidR="008F510F" w:rsidRDefault="008F510F">
            <w:pPr>
              <w:pStyle w:val="ConsPlusNormal"/>
            </w:pPr>
            <w:r>
              <w:t>органы исполнительной власти;</w:t>
            </w:r>
          </w:p>
          <w:p w:rsidR="008F510F" w:rsidRDefault="008F510F">
            <w:pPr>
              <w:pStyle w:val="ConsPlusNormal"/>
            </w:pPr>
            <w:r>
              <w:t>органы местного самоуправления;</w:t>
            </w:r>
          </w:p>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tc>
      </w:tr>
      <w:tr w:rsidR="008F510F">
        <w:tc>
          <w:tcPr>
            <w:tcW w:w="680" w:type="dxa"/>
          </w:tcPr>
          <w:p w:rsidR="008F510F" w:rsidRDefault="008F510F">
            <w:pPr>
              <w:pStyle w:val="ConsPlusNormal"/>
              <w:jc w:val="center"/>
            </w:pPr>
            <w:r>
              <w:t>21.</w:t>
            </w:r>
          </w:p>
        </w:tc>
        <w:tc>
          <w:tcPr>
            <w:tcW w:w="5102" w:type="dxa"/>
          </w:tcPr>
          <w:p w:rsidR="008F510F" w:rsidRDefault="008F510F">
            <w:pPr>
              <w:pStyle w:val="ConsPlusNormal"/>
            </w:pPr>
            <w:r>
              <w:t>Обеспечение ведения государственного информационного ресурса по защите прав потребителей в информационно-телекоммуникационной сети "Интернет"</w:t>
            </w:r>
          </w:p>
        </w:tc>
        <w:tc>
          <w:tcPr>
            <w:tcW w:w="2551" w:type="dxa"/>
          </w:tcPr>
          <w:p w:rsidR="008F510F" w:rsidRDefault="008F510F">
            <w:pPr>
              <w:pStyle w:val="ConsPlusNormal"/>
              <w:jc w:val="center"/>
            </w:pPr>
            <w:r>
              <w:t>наличие актуализированной информации</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680" w:type="dxa"/>
          </w:tcPr>
          <w:p w:rsidR="008F510F" w:rsidRDefault="008F510F">
            <w:pPr>
              <w:pStyle w:val="ConsPlusNormal"/>
              <w:jc w:val="center"/>
            </w:pPr>
            <w:r>
              <w:lastRenderedPageBreak/>
              <w:t>22.</w:t>
            </w:r>
          </w:p>
        </w:tc>
        <w:tc>
          <w:tcPr>
            <w:tcW w:w="5102" w:type="dxa"/>
          </w:tcPr>
          <w:p w:rsidR="008F510F" w:rsidRDefault="008F510F">
            <w:pPr>
              <w:pStyle w:val="ConsPlusNormal"/>
            </w:pPr>
            <w:r>
              <w:t>Разработка и размещение в социальных сетях и информационно-телекоммуникационной сети "Интернет" методических материалов, направленных на повышение правовой грамотности детей и подростков</w:t>
            </w:r>
          </w:p>
        </w:tc>
        <w:tc>
          <w:tcPr>
            <w:tcW w:w="2551" w:type="dxa"/>
          </w:tcPr>
          <w:p w:rsidR="008F510F" w:rsidRDefault="008F510F">
            <w:pPr>
              <w:pStyle w:val="ConsPlusNormal"/>
              <w:jc w:val="center"/>
            </w:pPr>
            <w:r>
              <w:t>1 раз в 2 года</w:t>
            </w:r>
          </w:p>
        </w:tc>
        <w:tc>
          <w:tcPr>
            <w:tcW w:w="5272" w:type="dxa"/>
          </w:tcPr>
          <w:p w:rsidR="008F510F" w:rsidRDefault="008F510F">
            <w:pPr>
              <w:pStyle w:val="ConsPlusNormal"/>
            </w:pPr>
            <w:r>
              <w:t>департамент молодежной политики Оренбургской области</w:t>
            </w:r>
          </w:p>
        </w:tc>
      </w:tr>
      <w:tr w:rsidR="008F510F">
        <w:tc>
          <w:tcPr>
            <w:tcW w:w="680" w:type="dxa"/>
          </w:tcPr>
          <w:p w:rsidR="008F510F" w:rsidRDefault="008F510F">
            <w:pPr>
              <w:pStyle w:val="ConsPlusNormal"/>
              <w:jc w:val="center"/>
            </w:pPr>
            <w:r>
              <w:t>23.</w:t>
            </w:r>
          </w:p>
        </w:tc>
        <w:tc>
          <w:tcPr>
            <w:tcW w:w="5102" w:type="dxa"/>
          </w:tcPr>
          <w:p w:rsidR="008F510F" w:rsidRDefault="008F510F">
            <w:pPr>
              <w:pStyle w:val="ConsPlusNormal"/>
            </w:pPr>
            <w:r>
              <w:t>Создание и размещение в медицинских организациях Оренбургской области информационных стендов по вопросам защиты прав пациентов при получении медицинской помощи</w:t>
            </w:r>
          </w:p>
        </w:tc>
        <w:tc>
          <w:tcPr>
            <w:tcW w:w="2551" w:type="dxa"/>
          </w:tcPr>
          <w:p w:rsidR="008F510F" w:rsidRDefault="008F510F">
            <w:pPr>
              <w:pStyle w:val="ConsPlusNormal"/>
              <w:jc w:val="center"/>
            </w:pPr>
            <w:r>
              <w:t>наличие актуализированной информации</w:t>
            </w:r>
          </w:p>
        </w:tc>
        <w:tc>
          <w:tcPr>
            <w:tcW w:w="5272" w:type="dxa"/>
          </w:tcPr>
          <w:p w:rsidR="008F510F" w:rsidRDefault="008F510F">
            <w:pPr>
              <w:pStyle w:val="ConsPlusNormal"/>
            </w:pPr>
            <w:r>
              <w:t>министерство здравоохранения Оренбургской области</w:t>
            </w:r>
          </w:p>
        </w:tc>
      </w:tr>
      <w:tr w:rsidR="008F510F">
        <w:tc>
          <w:tcPr>
            <w:tcW w:w="680" w:type="dxa"/>
          </w:tcPr>
          <w:p w:rsidR="008F510F" w:rsidRDefault="008F510F">
            <w:pPr>
              <w:pStyle w:val="ConsPlusNormal"/>
              <w:jc w:val="center"/>
            </w:pPr>
            <w:r>
              <w:t>24.</w:t>
            </w:r>
          </w:p>
        </w:tc>
        <w:tc>
          <w:tcPr>
            <w:tcW w:w="5102" w:type="dxa"/>
          </w:tcPr>
          <w:p w:rsidR="008F510F" w:rsidRDefault="008F510F">
            <w:pPr>
              <w:pStyle w:val="ConsPlusNormal"/>
            </w:pPr>
            <w:r>
              <w:t>Разработка и распространение информационно-справочных материалов (брошюр, памяток и других) по вопросам защиты прав потребителей для населения и хозяйствующих субъектов</w:t>
            </w:r>
          </w:p>
        </w:tc>
        <w:tc>
          <w:tcPr>
            <w:tcW w:w="2551" w:type="dxa"/>
          </w:tcPr>
          <w:p w:rsidR="008F510F" w:rsidRDefault="008F510F">
            <w:pPr>
              <w:pStyle w:val="ConsPlusNormal"/>
              <w:jc w:val="center"/>
            </w:pPr>
            <w:r>
              <w:t>не менее 2 памяток в полугодие</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ФБУЗ "Центр гигиены и эпидемиологии в Оренбургской области"</w:t>
            </w:r>
          </w:p>
        </w:tc>
      </w:tr>
      <w:tr w:rsidR="008F510F">
        <w:tc>
          <w:tcPr>
            <w:tcW w:w="680" w:type="dxa"/>
          </w:tcPr>
          <w:p w:rsidR="008F510F" w:rsidRDefault="008F510F">
            <w:pPr>
              <w:pStyle w:val="ConsPlusNormal"/>
              <w:jc w:val="center"/>
            </w:pPr>
            <w:r>
              <w:t>25.</w:t>
            </w:r>
          </w:p>
        </w:tc>
        <w:tc>
          <w:tcPr>
            <w:tcW w:w="5102" w:type="dxa"/>
          </w:tcPr>
          <w:p w:rsidR="008F510F" w:rsidRDefault="008F510F">
            <w:pPr>
              <w:pStyle w:val="ConsPlusNormal"/>
            </w:pPr>
            <w:r>
              <w:t>Организация работы постоянно действующих ведомственных телефонов "горячей линии" для граждан</w:t>
            </w:r>
          </w:p>
        </w:tc>
        <w:tc>
          <w:tcPr>
            <w:tcW w:w="2551" w:type="dxa"/>
          </w:tcPr>
          <w:p w:rsidR="008F510F" w:rsidRDefault="008F510F">
            <w:pPr>
              <w:pStyle w:val="ConsPlusNormal"/>
              <w:jc w:val="center"/>
            </w:pPr>
            <w:r>
              <w:t>на постоянной основе</w:t>
            </w:r>
          </w:p>
        </w:tc>
        <w:tc>
          <w:tcPr>
            <w:tcW w:w="5272" w:type="dxa"/>
          </w:tcPr>
          <w:p w:rsidR="008F510F" w:rsidRDefault="008F510F">
            <w:pPr>
              <w:pStyle w:val="ConsPlusNormal"/>
            </w:pPr>
            <w:r>
              <w:t>территориальные органы федеральных органов исполнительной власти;</w:t>
            </w:r>
          </w:p>
          <w:p w:rsidR="008F510F" w:rsidRDefault="008F510F">
            <w:pPr>
              <w:pStyle w:val="ConsPlusNormal"/>
            </w:pPr>
            <w:r>
              <w:t>органы исполнительной власти;</w:t>
            </w:r>
          </w:p>
          <w:p w:rsidR="008F510F" w:rsidRDefault="008F510F">
            <w:pPr>
              <w:pStyle w:val="ConsPlusNormal"/>
            </w:pPr>
            <w:r>
              <w:t>органы местного самоуправления;</w:t>
            </w:r>
          </w:p>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tc>
      </w:tr>
      <w:tr w:rsidR="008F510F">
        <w:tc>
          <w:tcPr>
            <w:tcW w:w="13605" w:type="dxa"/>
            <w:gridSpan w:val="4"/>
          </w:tcPr>
          <w:p w:rsidR="008F510F" w:rsidRDefault="008F510F">
            <w:pPr>
              <w:pStyle w:val="ConsPlusNormal"/>
              <w:jc w:val="center"/>
              <w:outlineLvl w:val="2"/>
            </w:pPr>
            <w:r>
              <w:t>IV. Проведение мероприятий, связанных с вопросами защиты прав потребителей</w:t>
            </w:r>
          </w:p>
        </w:tc>
      </w:tr>
      <w:tr w:rsidR="008F510F">
        <w:tc>
          <w:tcPr>
            <w:tcW w:w="680" w:type="dxa"/>
          </w:tcPr>
          <w:p w:rsidR="008F510F" w:rsidRDefault="008F510F">
            <w:pPr>
              <w:pStyle w:val="ConsPlusNormal"/>
              <w:jc w:val="center"/>
            </w:pPr>
            <w:r>
              <w:t>26.</w:t>
            </w:r>
          </w:p>
        </w:tc>
        <w:tc>
          <w:tcPr>
            <w:tcW w:w="5102" w:type="dxa"/>
          </w:tcPr>
          <w:p w:rsidR="008F510F" w:rsidRDefault="008F510F">
            <w:pPr>
              <w:pStyle w:val="ConsPlusNormal"/>
            </w:pPr>
            <w:r>
              <w:t>Проведение мероприятий, посвященных Всемирному дню прав потребителей</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мероприятия)</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ФБУЗ "Центр гигиены и эпидемиологии в Оренбургской области";</w:t>
            </w:r>
          </w:p>
          <w:p w:rsidR="008F510F" w:rsidRDefault="008F510F">
            <w:pPr>
              <w:pStyle w:val="ConsPlusNormal"/>
            </w:pPr>
            <w:r>
              <w:t>органы местного самоуправления;</w:t>
            </w:r>
          </w:p>
          <w:p w:rsidR="008F510F" w:rsidRDefault="008F510F">
            <w:pPr>
              <w:pStyle w:val="ConsPlusNormal"/>
            </w:pPr>
            <w:r>
              <w:t>общественные организации, осуществляющие деятельность в сфере защиты прав потребителей на территории Оренбургской области</w:t>
            </w:r>
          </w:p>
        </w:tc>
      </w:tr>
      <w:tr w:rsidR="008F510F">
        <w:tc>
          <w:tcPr>
            <w:tcW w:w="680" w:type="dxa"/>
          </w:tcPr>
          <w:p w:rsidR="008F510F" w:rsidRDefault="008F510F">
            <w:pPr>
              <w:pStyle w:val="ConsPlusNormal"/>
              <w:jc w:val="center"/>
            </w:pPr>
            <w:r>
              <w:lastRenderedPageBreak/>
              <w:t>27.</w:t>
            </w:r>
          </w:p>
        </w:tc>
        <w:tc>
          <w:tcPr>
            <w:tcW w:w="5102" w:type="dxa"/>
          </w:tcPr>
          <w:p w:rsidR="008F510F" w:rsidRDefault="008F510F">
            <w:pPr>
              <w:pStyle w:val="ConsPlusNormal"/>
            </w:pPr>
            <w:r>
              <w:t>Проведение мероприятий, приуроченных к Неделе сбережений, Дню пожилого человека, Неделям финансовой грамотности и другим датам</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10 мероприятий)</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ФБУЗ "Центр гигиены и эпидемиологии в Оренбургской области";</w:t>
            </w:r>
          </w:p>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p w:rsidR="008F510F" w:rsidRDefault="008F510F">
            <w:pPr>
              <w:pStyle w:val="ConsPlusNormal"/>
            </w:pPr>
            <w:r>
              <w:t>общественные организации, осуществляющие деятельность в сфере защиты прав потребителей на территории Оренбургской области</w:t>
            </w:r>
          </w:p>
        </w:tc>
      </w:tr>
      <w:tr w:rsidR="008F510F">
        <w:tc>
          <w:tcPr>
            <w:tcW w:w="680" w:type="dxa"/>
          </w:tcPr>
          <w:p w:rsidR="008F510F" w:rsidRDefault="008F510F">
            <w:pPr>
              <w:pStyle w:val="ConsPlusNormal"/>
              <w:jc w:val="center"/>
            </w:pPr>
            <w:r>
              <w:t>28.</w:t>
            </w:r>
          </w:p>
        </w:tc>
        <w:tc>
          <w:tcPr>
            <w:tcW w:w="5102" w:type="dxa"/>
          </w:tcPr>
          <w:p w:rsidR="008F510F" w:rsidRDefault="008F510F">
            <w:pPr>
              <w:pStyle w:val="ConsPlusNormal"/>
            </w:pPr>
            <w:r>
              <w:t>Проведение Дней открытых дверей для предпринимателей, муниципальных конференций в целях создания благоприятных условий для ведения предпринимательской деятельности</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мероприятия)</w:t>
            </w:r>
          </w:p>
        </w:tc>
        <w:tc>
          <w:tcPr>
            <w:tcW w:w="5272" w:type="dxa"/>
          </w:tcPr>
          <w:p w:rsidR="008F510F" w:rsidRDefault="008F510F">
            <w:pPr>
              <w:pStyle w:val="ConsPlusNormal"/>
            </w:pPr>
            <w:r>
              <w:t>органы местного самоуправления</w:t>
            </w:r>
          </w:p>
        </w:tc>
      </w:tr>
      <w:tr w:rsidR="008F510F">
        <w:tc>
          <w:tcPr>
            <w:tcW w:w="680" w:type="dxa"/>
          </w:tcPr>
          <w:p w:rsidR="008F510F" w:rsidRDefault="008F510F">
            <w:pPr>
              <w:pStyle w:val="ConsPlusNormal"/>
              <w:jc w:val="center"/>
            </w:pPr>
            <w:r>
              <w:t>29.</w:t>
            </w:r>
          </w:p>
        </w:tc>
        <w:tc>
          <w:tcPr>
            <w:tcW w:w="5102" w:type="dxa"/>
          </w:tcPr>
          <w:p w:rsidR="008F510F" w:rsidRDefault="008F510F">
            <w:pPr>
              <w:pStyle w:val="ConsPlusNormal"/>
            </w:pPr>
            <w:r>
              <w:t>Организация просветительских передач и рубрик и участие в них, разработка тематических публикаций о правах потребителей, механизмах их защиты, типичных нарушениях на потребительском рынке товаров, работ и услуг в средствах массовой информации</w:t>
            </w:r>
          </w:p>
        </w:tc>
        <w:tc>
          <w:tcPr>
            <w:tcW w:w="2551" w:type="dxa"/>
          </w:tcPr>
          <w:p w:rsidR="008F510F" w:rsidRDefault="008F510F">
            <w:pPr>
              <w:pStyle w:val="ConsPlusNormal"/>
              <w:jc w:val="center"/>
            </w:pPr>
            <w:r>
              <w:t>ежемесячно</w:t>
            </w:r>
          </w:p>
          <w:p w:rsidR="008F510F" w:rsidRDefault="008F510F">
            <w:pPr>
              <w:pStyle w:val="ConsPlusNormal"/>
              <w:jc w:val="center"/>
            </w:pPr>
            <w:r>
              <w:t>(не менее 1 раза)</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13605" w:type="dxa"/>
            <w:gridSpan w:val="4"/>
          </w:tcPr>
          <w:p w:rsidR="008F510F" w:rsidRDefault="008F510F">
            <w:pPr>
              <w:pStyle w:val="ConsPlusNormal"/>
              <w:jc w:val="center"/>
              <w:outlineLvl w:val="2"/>
            </w:pPr>
            <w:r>
              <w:t>V. Профилактика нарушений в сфере защиты прав потребителей</w:t>
            </w:r>
          </w:p>
        </w:tc>
      </w:tr>
      <w:tr w:rsidR="008F510F">
        <w:tc>
          <w:tcPr>
            <w:tcW w:w="680" w:type="dxa"/>
          </w:tcPr>
          <w:p w:rsidR="008F510F" w:rsidRDefault="008F510F">
            <w:pPr>
              <w:pStyle w:val="ConsPlusNormal"/>
              <w:jc w:val="center"/>
            </w:pPr>
            <w:r>
              <w:t>30.</w:t>
            </w:r>
          </w:p>
        </w:tc>
        <w:tc>
          <w:tcPr>
            <w:tcW w:w="5102" w:type="dxa"/>
          </w:tcPr>
          <w:p w:rsidR="008F510F" w:rsidRDefault="008F510F">
            <w:pPr>
              <w:pStyle w:val="ConsPlusNormal"/>
            </w:pPr>
            <w:r>
              <w:t>Актуализация раздела "Судебная практика" регионального уровня в государственном информационном ресурсе в области защиты прав потребителей, качества и безопасности товаров, работ и услуг (далее - ГИР ЗПП)</w:t>
            </w:r>
          </w:p>
        </w:tc>
        <w:tc>
          <w:tcPr>
            <w:tcW w:w="2551" w:type="dxa"/>
          </w:tcPr>
          <w:p w:rsidR="008F510F" w:rsidRDefault="008F510F">
            <w:pPr>
              <w:pStyle w:val="ConsPlusNormal"/>
              <w:jc w:val="center"/>
            </w:pPr>
            <w:r>
              <w:t>на постоянной основе</w:t>
            </w:r>
          </w:p>
          <w:p w:rsidR="008F510F" w:rsidRDefault="008F510F">
            <w:pPr>
              <w:pStyle w:val="ConsPlusNormal"/>
              <w:jc w:val="center"/>
            </w:pPr>
            <w:r>
              <w:t>(по мере поступления решений судов)</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680" w:type="dxa"/>
          </w:tcPr>
          <w:p w:rsidR="008F510F" w:rsidRDefault="008F510F">
            <w:pPr>
              <w:pStyle w:val="ConsPlusNormal"/>
              <w:jc w:val="center"/>
            </w:pPr>
            <w:r>
              <w:t>31.</w:t>
            </w:r>
          </w:p>
        </w:tc>
        <w:tc>
          <w:tcPr>
            <w:tcW w:w="5102" w:type="dxa"/>
          </w:tcPr>
          <w:p w:rsidR="008F510F" w:rsidRDefault="008F510F">
            <w:pPr>
              <w:pStyle w:val="ConsPlusNormal"/>
            </w:pPr>
            <w:r>
              <w:t xml:space="preserve">Размещение на официальном сайте Управления Роспотребнадзора по Оренбургской области в информационно-телекоммуникационной сети "Интернет" информации о судебной практике по </w:t>
            </w:r>
            <w:r>
              <w:lastRenderedPageBreak/>
              <w:t>вопросам защиты прав потребителей</w:t>
            </w:r>
          </w:p>
        </w:tc>
        <w:tc>
          <w:tcPr>
            <w:tcW w:w="2551" w:type="dxa"/>
          </w:tcPr>
          <w:p w:rsidR="008F510F" w:rsidRDefault="008F510F">
            <w:pPr>
              <w:pStyle w:val="ConsPlusNormal"/>
              <w:jc w:val="center"/>
            </w:pPr>
            <w:r>
              <w:lastRenderedPageBreak/>
              <w:t>на постоянной основе</w:t>
            </w:r>
          </w:p>
          <w:p w:rsidR="008F510F" w:rsidRDefault="008F510F">
            <w:pPr>
              <w:pStyle w:val="ConsPlusNormal"/>
              <w:jc w:val="center"/>
            </w:pPr>
            <w:r>
              <w:t xml:space="preserve">(по мере актуализации раздела "Судебная практика" регионального </w:t>
            </w:r>
            <w:r>
              <w:lastRenderedPageBreak/>
              <w:t>уровня в ГИР ЗПП)</w:t>
            </w:r>
          </w:p>
        </w:tc>
        <w:tc>
          <w:tcPr>
            <w:tcW w:w="5272" w:type="dxa"/>
          </w:tcPr>
          <w:p w:rsidR="008F510F" w:rsidRDefault="008F510F">
            <w:pPr>
              <w:pStyle w:val="ConsPlusNormal"/>
            </w:pPr>
            <w:r>
              <w:lastRenderedPageBreak/>
              <w:t>Управление Роспотребнадзора по Оренбургской области</w:t>
            </w:r>
          </w:p>
        </w:tc>
      </w:tr>
      <w:tr w:rsidR="008F510F">
        <w:tc>
          <w:tcPr>
            <w:tcW w:w="680" w:type="dxa"/>
          </w:tcPr>
          <w:p w:rsidR="008F510F" w:rsidRDefault="008F510F">
            <w:pPr>
              <w:pStyle w:val="ConsPlusNormal"/>
              <w:jc w:val="center"/>
            </w:pPr>
            <w:r>
              <w:t>32.</w:t>
            </w:r>
          </w:p>
        </w:tc>
        <w:tc>
          <w:tcPr>
            <w:tcW w:w="5102" w:type="dxa"/>
          </w:tcPr>
          <w:p w:rsidR="008F510F" w:rsidRDefault="008F510F">
            <w:pPr>
              <w:pStyle w:val="ConsPlusNormal"/>
            </w:pPr>
            <w:r>
              <w:t>Обеспечение доступности правовой помощи в сфере защиты прав потребителей для всех категорий граждан</w:t>
            </w:r>
          </w:p>
        </w:tc>
        <w:tc>
          <w:tcPr>
            <w:tcW w:w="2551" w:type="dxa"/>
          </w:tcPr>
          <w:p w:rsidR="008F510F" w:rsidRDefault="008F510F">
            <w:pPr>
              <w:pStyle w:val="ConsPlusNormal"/>
              <w:jc w:val="center"/>
            </w:pPr>
            <w:r>
              <w:t>на постоянной основе</w:t>
            </w:r>
          </w:p>
          <w:p w:rsidR="008F510F" w:rsidRDefault="008F510F">
            <w:pPr>
              <w:pStyle w:val="ConsPlusNormal"/>
              <w:jc w:val="center"/>
            </w:pPr>
            <w:r>
              <w:t>(по мере поступления обращений и выявления правонарушений)</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ФБУЗ "Центр гигиены и эпидемиологии в Оренбургской области";</w:t>
            </w:r>
          </w:p>
          <w:p w:rsidR="008F510F" w:rsidRDefault="008F510F">
            <w:pPr>
              <w:pStyle w:val="ConsPlusNormal"/>
            </w:pPr>
            <w:r>
              <w:t>Управление Россельхознадзора по Оренбургской области</w:t>
            </w:r>
          </w:p>
        </w:tc>
      </w:tr>
      <w:tr w:rsidR="008F510F">
        <w:tc>
          <w:tcPr>
            <w:tcW w:w="680" w:type="dxa"/>
          </w:tcPr>
          <w:p w:rsidR="008F510F" w:rsidRDefault="008F510F">
            <w:pPr>
              <w:pStyle w:val="ConsPlusNormal"/>
              <w:jc w:val="center"/>
            </w:pPr>
            <w:r>
              <w:t>33.</w:t>
            </w:r>
          </w:p>
        </w:tc>
        <w:tc>
          <w:tcPr>
            <w:tcW w:w="5102" w:type="dxa"/>
          </w:tcPr>
          <w:p w:rsidR="008F510F" w:rsidRDefault="008F510F">
            <w:pPr>
              <w:pStyle w:val="ConsPlusNormal"/>
            </w:pPr>
            <w:r>
              <w:t>Реализация мер судебной защиты прав потребителей (в том числе обращение в суд с исками в защиту прав потребителей, законных интересов неопределенного круга потребителей, включая социально уязвимые категории населения)</w:t>
            </w:r>
          </w:p>
        </w:tc>
        <w:tc>
          <w:tcPr>
            <w:tcW w:w="2551" w:type="dxa"/>
          </w:tcPr>
          <w:p w:rsidR="008F510F" w:rsidRDefault="008F510F">
            <w:pPr>
              <w:pStyle w:val="ConsPlusNormal"/>
              <w:jc w:val="center"/>
            </w:pPr>
            <w:r>
              <w:t>на постоянной основе</w:t>
            </w:r>
          </w:p>
          <w:p w:rsidR="008F510F" w:rsidRDefault="008F510F">
            <w:pPr>
              <w:pStyle w:val="ConsPlusNormal"/>
              <w:jc w:val="center"/>
            </w:pPr>
            <w:r>
              <w:t>(по мере поступления обращений и выявления правонарушений)</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13605" w:type="dxa"/>
            <w:gridSpan w:val="4"/>
          </w:tcPr>
          <w:p w:rsidR="008F510F" w:rsidRDefault="008F510F">
            <w:pPr>
              <w:pStyle w:val="ConsPlusNormal"/>
              <w:jc w:val="center"/>
              <w:outlineLvl w:val="2"/>
            </w:pPr>
            <w:r>
              <w:t>VI. Стимулирование повышения качества товаров (работ, услуг), представленных на потребительском рынке Оренбургской области</w:t>
            </w:r>
          </w:p>
        </w:tc>
      </w:tr>
      <w:tr w:rsidR="008F510F">
        <w:tc>
          <w:tcPr>
            <w:tcW w:w="680" w:type="dxa"/>
          </w:tcPr>
          <w:p w:rsidR="008F510F" w:rsidRDefault="008F510F">
            <w:pPr>
              <w:pStyle w:val="ConsPlusNormal"/>
              <w:jc w:val="center"/>
            </w:pPr>
            <w:r>
              <w:t>34.</w:t>
            </w:r>
          </w:p>
        </w:tc>
        <w:tc>
          <w:tcPr>
            <w:tcW w:w="5102" w:type="dxa"/>
          </w:tcPr>
          <w:p w:rsidR="008F510F" w:rsidRDefault="008F510F">
            <w:pPr>
              <w:pStyle w:val="ConsPlusNormal"/>
            </w:pPr>
            <w:r>
              <w:t>Проведение областного этапа Всероссийского конкурса Программы "100 лучших товаров России"</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конкурса)</w:t>
            </w:r>
          </w:p>
        </w:tc>
        <w:tc>
          <w:tcPr>
            <w:tcW w:w="5272" w:type="dxa"/>
          </w:tcPr>
          <w:p w:rsidR="008F510F" w:rsidRDefault="008F510F">
            <w:pPr>
              <w:pStyle w:val="ConsPlusNormal"/>
            </w:pPr>
            <w:r>
              <w:t>ФБУ "Оренбургский ЦСМ";</w:t>
            </w:r>
          </w:p>
          <w:p w:rsidR="008F510F" w:rsidRDefault="008F510F">
            <w:pPr>
              <w:pStyle w:val="ConsPlusNormal"/>
            </w:pPr>
            <w:r>
              <w:t>министерство сельского хозяйства, торговли, пищевой и перерабатывающей промышленности Оренбургской области</w:t>
            </w:r>
          </w:p>
        </w:tc>
      </w:tr>
      <w:tr w:rsidR="008F510F">
        <w:tc>
          <w:tcPr>
            <w:tcW w:w="680" w:type="dxa"/>
          </w:tcPr>
          <w:p w:rsidR="008F510F" w:rsidRDefault="008F510F">
            <w:pPr>
              <w:pStyle w:val="ConsPlusNormal"/>
              <w:jc w:val="center"/>
            </w:pPr>
            <w:r>
              <w:t>35.</w:t>
            </w:r>
          </w:p>
        </w:tc>
        <w:tc>
          <w:tcPr>
            <w:tcW w:w="5102" w:type="dxa"/>
          </w:tcPr>
          <w:p w:rsidR="008F510F" w:rsidRDefault="008F510F">
            <w:pPr>
              <w:pStyle w:val="ConsPlusNormal"/>
            </w:pPr>
            <w:r>
              <w:t>Проведение регионального конкурса "Наша марка"</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конкурса)</w:t>
            </w:r>
          </w:p>
        </w:tc>
        <w:tc>
          <w:tcPr>
            <w:tcW w:w="5272" w:type="dxa"/>
          </w:tcPr>
          <w:p w:rsidR="008F510F" w:rsidRDefault="008F510F">
            <w:pPr>
              <w:pStyle w:val="ConsPlusNormal"/>
            </w:pPr>
            <w:r>
              <w:t>министерство сельского хозяйства, торговли, пищевой и перерабатывающей промышленности Оренбургской области</w:t>
            </w:r>
          </w:p>
        </w:tc>
      </w:tr>
      <w:tr w:rsidR="008F510F">
        <w:tc>
          <w:tcPr>
            <w:tcW w:w="680" w:type="dxa"/>
          </w:tcPr>
          <w:p w:rsidR="008F510F" w:rsidRDefault="008F510F">
            <w:pPr>
              <w:pStyle w:val="ConsPlusNormal"/>
              <w:jc w:val="center"/>
            </w:pPr>
            <w:r>
              <w:t>36.</w:t>
            </w:r>
          </w:p>
        </w:tc>
        <w:tc>
          <w:tcPr>
            <w:tcW w:w="5102" w:type="dxa"/>
          </w:tcPr>
          <w:p w:rsidR="008F510F" w:rsidRDefault="008F510F">
            <w:pPr>
              <w:pStyle w:val="ConsPlusNormal"/>
            </w:pPr>
            <w:r>
              <w:t>Проведение лабораторных исследований продукции по показателям безопасности в рамках надзорных мероприятий</w:t>
            </w:r>
          </w:p>
        </w:tc>
        <w:tc>
          <w:tcPr>
            <w:tcW w:w="2551" w:type="dxa"/>
          </w:tcPr>
          <w:p w:rsidR="008F510F" w:rsidRDefault="008F510F">
            <w:pPr>
              <w:pStyle w:val="ConsPlusNormal"/>
              <w:jc w:val="center"/>
            </w:pPr>
            <w:r>
              <w:t>на постоянной основе</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Управление Россельхознадзора по Оренбургской области</w:t>
            </w:r>
          </w:p>
        </w:tc>
      </w:tr>
      <w:tr w:rsidR="008F510F">
        <w:tc>
          <w:tcPr>
            <w:tcW w:w="680" w:type="dxa"/>
          </w:tcPr>
          <w:p w:rsidR="008F510F" w:rsidRDefault="008F510F">
            <w:pPr>
              <w:pStyle w:val="ConsPlusNormal"/>
              <w:jc w:val="center"/>
            </w:pPr>
            <w:r>
              <w:t>37.</w:t>
            </w:r>
          </w:p>
        </w:tc>
        <w:tc>
          <w:tcPr>
            <w:tcW w:w="5102" w:type="dxa"/>
          </w:tcPr>
          <w:p w:rsidR="008F510F" w:rsidRDefault="008F510F">
            <w:pPr>
              <w:pStyle w:val="ConsPlusNormal"/>
            </w:pPr>
            <w:r>
              <w:t xml:space="preserve">Анализ удовлетворенности граждан социальными услугами, предоставляемыми государственными учреждениями, подведомственными министерству социального развития Оренбургской области (по </w:t>
            </w:r>
            <w:r>
              <w:lastRenderedPageBreak/>
              <w:t>результатам анкетирования)</w:t>
            </w:r>
          </w:p>
        </w:tc>
        <w:tc>
          <w:tcPr>
            <w:tcW w:w="2551" w:type="dxa"/>
          </w:tcPr>
          <w:p w:rsidR="008F510F" w:rsidRDefault="008F510F">
            <w:pPr>
              <w:pStyle w:val="ConsPlusNormal"/>
              <w:jc w:val="center"/>
            </w:pPr>
            <w:r>
              <w:lastRenderedPageBreak/>
              <w:t>ежегодно</w:t>
            </w:r>
          </w:p>
          <w:p w:rsidR="008F510F" w:rsidRDefault="008F510F">
            <w:pPr>
              <w:pStyle w:val="ConsPlusNormal"/>
              <w:jc w:val="center"/>
            </w:pPr>
            <w:r>
              <w:t>(не позднее 15 февраля года, следующего за отчетным годом)</w:t>
            </w:r>
          </w:p>
        </w:tc>
        <w:tc>
          <w:tcPr>
            <w:tcW w:w="5272" w:type="dxa"/>
          </w:tcPr>
          <w:p w:rsidR="008F510F" w:rsidRDefault="008F510F">
            <w:pPr>
              <w:pStyle w:val="ConsPlusNormal"/>
            </w:pPr>
            <w:r>
              <w:t>министерство социального развития Оренбургской области</w:t>
            </w:r>
          </w:p>
        </w:tc>
      </w:tr>
      <w:tr w:rsidR="008F510F">
        <w:tc>
          <w:tcPr>
            <w:tcW w:w="680" w:type="dxa"/>
          </w:tcPr>
          <w:p w:rsidR="008F510F" w:rsidRDefault="008F510F">
            <w:pPr>
              <w:pStyle w:val="ConsPlusNormal"/>
              <w:jc w:val="center"/>
            </w:pPr>
            <w:r>
              <w:t>38.</w:t>
            </w:r>
          </w:p>
        </w:tc>
        <w:tc>
          <w:tcPr>
            <w:tcW w:w="5102" w:type="dxa"/>
          </w:tcPr>
          <w:p w:rsidR="008F510F" w:rsidRDefault="008F510F">
            <w:pPr>
              <w:pStyle w:val="ConsPlusNormal"/>
            </w:pPr>
            <w:r>
              <w:t>Контроль условий предоставления услуг гражданам организациями в сферах культуры, здравоохранения и образования (по результатам анкетирования)</w:t>
            </w:r>
          </w:p>
        </w:tc>
        <w:tc>
          <w:tcPr>
            <w:tcW w:w="2551" w:type="dxa"/>
          </w:tcPr>
          <w:p w:rsidR="008F510F" w:rsidRDefault="008F510F">
            <w:pPr>
              <w:pStyle w:val="ConsPlusNormal"/>
              <w:jc w:val="center"/>
            </w:pPr>
            <w:r>
              <w:t>ежегодно</w:t>
            </w:r>
          </w:p>
          <w:p w:rsidR="008F510F" w:rsidRDefault="008F510F">
            <w:pPr>
              <w:pStyle w:val="ConsPlusNormal"/>
              <w:jc w:val="center"/>
            </w:pPr>
            <w:r>
              <w:t>(не позднее 15 февраля года, следующего за отчетным годом)</w:t>
            </w:r>
          </w:p>
        </w:tc>
        <w:tc>
          <w:tcPr>
            <w:tcW w:w="5272" w:type="dxa"/>
          </w:tcPr>
          <w:p w:rsidR="008F510F" w:rsidRDefault="008F510F">
            <w:pPr>
              <w:pStyle w:val="ConsPlusNormal"/>
            </w:pPr>
            <w:r>
              <w:t>министерство культуры Оренбургской области;</w:t>
            </w:r>
          </w:p>
          <w:p w:rsidR="008F510F" w:rsidRDefault="008F510F">
            <w:pPr>
              <w:pStyle w:val="ConsPlusNormal"/>
            </w:pPr>
            <w:r>
              <w:t>министерство здравоохранения Оренбургской области;</w:t>
            </w:r>
          </w:p>
          <w:p w:rsidR="008F510F" w:rsidRDefault="008F510F">
            <w:pPr>
              <w:pStyle w:val="ConsPlusNormal"/>
            </w:pPr>
            <w:r>
              <w:t>министерство образования Оренбургской области</w:t>
            </w:r>
          </w:p>
        </w:tc>
      </w:tr>
      <w:tr w:rsidR="008F510F">
        <w:tc>
          <w:tcPr>
            <w:tcW w:w="680" w:type="dxa"/>
          </w:tcPr>
          <w:p w:rsidR="008F510F" w:rsidRDefault="008F510F">
            <w:pPr>
              <w:pStyle w:val="ConsPlusNormal"/>
              <w:jc w:val="center"/>
            </w:pPr>
            <w:r>
              <w:t>39.</w:t>
            </w:r>
          </w:p>
        </w:tc>
        <w:tc>
          <w:tcPr>
            <w:tcW w:w="5102" w:type="dxa"/>
          </w:tcPr>
          <w:p w:rsidR="008F510F" w:rsidRDefault="008F510F">
            <w:pPr>
              <w:pStyle w:val="ConsPlusNormal"/>
            </w:pPr>
            <w:r>
              <w:t xml:space="preserve">Проведение мониторинга классификации информационной продукции в соответствии с требованиями Федерального </w:t>
            </w:r>
            <w:hyperlink r:id="rId24">
              <w:r>
                <w:rPr>
                  <w:color w:val="0000FF"/>
                </w:rPr>
                <w:t>закона</w:t>
              </w:r>
            </w:hyperlink>
            <w:r>
              <w:t xml:space="preserve"> от 29 декабря 2010 года N 436-ФЗ "О защите детей от информации, причиняющей вред их здоровью и развитию" при проведении культурно-массовых мероприятий в государственных учреждениях, подведомственных министерству культуры Оренбургской области</w:t>
            </w:r>
          </w:p>
        </w:tc>
        <w:tc>
          <w:tcPr>
            <w:tcW w:w="2551" w:type="dxa"/>
          </w:tcPr>
          <w:p w:rsidR="008F510F" w:rsidRDefault="008F510F">
            <w:pPr>
              <w:pStyle w:val="ConsPlusNormal"/>
              <w:jc w:val="center"/>
            </w:pPr>
            <w:r>
              <w:t>на постоянной основе</w:t>
            </w:r>
          </w:p>
        </w:tc>
        <w:tc>
          <w:tcPr>
            <w:tcW w:w="5272" w:type="dxa"/>
          </w:tcPr>
          <w:p w:rsidR="008F510F" w:rsidRDefault="008F510F">
            <w:pPr>
              <w:pStyle w:val="ConsPlusNormal"/>
            </w:pPr>
            <w:r>
              <w:t>министерство культуры Оренбургской области</w:t>
            </w:r>
          </w:p>
        </w:tc>
      </w:tr>
      <w:tr w:rsidR="008F510F">
        <w:tc>
          <w:tcPr>
            <w:tcW w:w="680" w:type="dxa"/>
          </w:tcPr>
          <w:p w:rsidR="008F510F" w:rsidRDefault="008F510F">
            <w:pPr>
              <w:pStyle w:val="ConsPlusNormal"/>
              <w:jc w:val="center"/>
            </w:pPr>
            <w:r>
              <w:t>40.</w:t>
            </w:r>
          </w:p>
        </w:tc>
        <w:tc>
          <w:tcPr>
            <w:tcW w:w="5102" w:type="dxa"/>
          </w:tcPr>
          <w:p w:rsidR="008F510F" w:rsidRDefault="008F510F">
            <w:pPr>
              <w:pStyle w:val="ConsPlusNormal"/>
            </w:pPr>
            <w:r>
              <w:t>Проведение внутреннего контроля сроков и качества исполнения административных процедур в процессе предоставления государственных и муниципальных услуг гражданам</w:t>
            </w:r>
          </w:p>
        </w:tc>
        <w:tc>
          <w:tcPr>
            <w:tcW w:w="2551" w:type="dxa"/>
          </w:tcPr>
          <w:p w:rsidR="008F510F" w:rsidRDefault="008F510F">
            <w:pPr>
              <w:pStyle w:val="ConsPlusNormal"/>
              <w:jc w:val="center"/>
            </w:pPr>
            <w:r>
              <w:t>на постоянной основе</w:t>
            </w:r>
          </w:p>
        </w:tc>
        <w:tc>
          <w:tcPr>
            <w:tcW w:w="5272" w:type="dxa"/>
          </w:tcPr>
          <w:p w:rsidR="008F510F" w:rsidRDefault="008F510F">
            <w:pPr>
              <w:pStyle w:val="ConsPlusNormal"/>
            </w:pPr>
            <w:r>
              <w:t>территориальные органы федеральных органов исполнительной власти области;</w:t>
            </w:r>
          </w:p>
          <w:p w:rsidR="008F510F" w:rsidRDefault="008F510F">
            <w:pPr>
              <w:pStyle w:val="ConsPlusNormal"/>
            </w:pPr>
            <w:r>
              <w:t>органы исполнительной власти (в соответствии с установленными полномочиями);</w:t>
            </w:r>
          </w:p>
          <w:p w:rsidR="008F510F" w:rsidRDefault="008F510F">
            <w:pPr>
              <w:pStyle w:val="ConsPlusNormal"/>
            </w:pPr>
            <w:r>
              <w:t>органы местного самоуправления</w:t>
            </w:r>
          </w:p>
        </w:tc>
      </w:tr>
      <w:tr w:rsidR="008F510F">
        <w:tc>
          <w:tcPr>
            <w:tcW w:w="680" w:type="dxa"/>
          </w:tcPr>
          <w:p w:rsidR="008F510F" w:rsidRDefault="008F510F">
            <w:pPr>
              <w:pStyle w:val="ConsPlusNormal"/>
              <w:jc w:val="center"/>
            </w:pPr>
            <w:r>
              <w:t>41.</w:t>
            </w:r>
          </w:p>
        </w:tc>
        <w:tc>
          <w:tcPr>
            <w:tcW w:w="5102" w:type="dxa"/>
          </w:tcPr>
          <w:p w:rsidR="008F510F" w:rsidRDefault="008F510F">
            <w:pPr>
              <w:pStyle w:val="ConsPlusNormal"/>
            </w:pPr>
            <w:r>
              <w:t>Подготовка информации об исполнении плана мероприятий по реализации Соглашения о сотрудничестве между Правительством Оренбургской области и автономной некоммерческой организацией "Российская система качества"</w:t>
            </w:r>
          </w:p>
        </w:tc>
        <w:tc>
          <w:tcPr>
            <w:tcW w:w="2551" w:type="dxa"/>
          </w:tcPr>
          <w:p w:rsidR="008F510F" w:rsidRDefault="008F510F">
            <w:pPr>
              <w:pStyle w:val="ConsPlusNormal"/>
              <w:jc w:val="center"/>
            </w:pPr>
            <w:r>
              <w:t>ежегодно</w:t>
            </w:r>
          </w:p>
          <w:p w:rsidR="008F510F" w:rsidRDefault="008F510F">
            <w:pPr>
              <w:pStyle w:val="ConsPlusNormal"/>
              <w:jc w:val="center"/>
            </w:pPr>
            <w:r>
              <w:t>(до 1 марта года, следующего за отчетным годом)</w:t>
            </w:r>
          </w:p>
        </w:tc>
        <w:tc>
          <w:tcPr>
            <w:tcW w:w="5272" w:type="dxa"/>
          </w:tcPr>
          <w:p w:rsidR="008F510F" w:rsidRDefault="008F510F">
            <w:pPr>
              <w:pStyle w:val="ConsPlusNormal"/>
            </w:pPr>
            <w:r>
              <w:t>министерство сельского хозяйства, торговли, пищевой и перерабатывающей промышленности Оренбургской области;</w:t>
            </w:r>
          </w:p>
          <w:p w:rsidR="008F510F" w:rsidRDefault="008F510F">
            <w:pPr>
              <w:pStyle w:val="ConsPlusNormal"/>
            </w:pPr>
            <w:r>
              <w:t>министерство промышленности и энергетики Оренбургской области;</w:t>
            </w:r>
          </w:p>
          <w:p w:rsidR="008F510F" w:rsidRDefault="008F510F">
            <w:pPr>
              <w:pStyle w:val="ConsPlusNormal"/>
            </w:pPr>
            <w:r>
              <w:t>министерство региональной и информационной политики Оренбургской области</w:t>
            </w:r>
          </w:p>
        </w:tc>
      </w:tr>
      <w:tr w:rsidR="008F510F">
        <w:tc>
          <w:tcPr>
            <w:tcW w:w="680" w:type="dxa"/>
          </w:tcPr>
          <w:p w:rsidR="008F510F" w:rsidRDefault="008F510F">
            <w:pPr>
              <w:pStyle w:val="ConsPlusNormal"/>
              <w:jc w:val="center"/>
            </w:pPr>
            <w:r>
              <w:t>42.</w:t>
            </w:r>
          </w:p>
        </w:tc>
        <w:tc>
          <w:tcPr>
            <w:tcW w:w="5102" w:type="dxa"/>
          </w:tcPr>
          <w:p w:rsidR="008F510F" w:rsidRDefault="008F510F">
            <w:pPr>
              <w:pStyle w:val="ConsPlusNormal"/>
            </w:pPr>
            <w:r>
              <w:t xml:space="preserve">Обеспечение выполнения мероприятий программы профилактики рисков причинения вреда (ущерба) охраняемых законом ценностям в рамках федерального государственного контроля (надзора) </w:t>
            </w:r>
            <w:r>
              <w:lastRenderedPageBreak/>
              <w:t>в области защиты прав потребителей</w:t>
            </w:r>
          </w:p>
        </w:tc>
        <w:tc>
          <w:tcPr>
            <w:tcW w:w="2551" w:type="dxa"/>
          </w:tcPr>
          <w:p w:rsidR="008F510F" w:rsidRDefault="008F510F">
            <w:pPr>
              <w:pStyle w:val="ConsPlusNormal"/>
              <w:jc w:val="center"/>
            </w:pPr>
            <w:r>
              <w:lastRenderedPageBreak/>
              <w:t>на постоянной основе</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680" w:type="dxa"/>
          </w:tcPr>
          <w:p w:rsidR="008F510F" w:rsidRDefault="008F510F">
            <w:pPr>
              <w:pStyle w:val="ConsPlusNormal"/>
              <w:jc w:val="center"/>
            </w:pPr>
            <w:r>
              <w:t>43.</w:t>
            </w:r>
          </w:p>
        </w:tc>
        <w:tc>
          <w:tcPr>
            <w:tcW w:w="5102" w:type="dxa"/>
          </w:tcPr>
          <w:p w:rsidR="008F510F" w:rsidRDefault="008F510F">
            <w:pPr>
              <w:pStyle w:val="ConsPlusNormal"/>
            </w:pPr>
            <w:r>
              <w:t>Проведение контрольных (надзорных) мероприятий при выявлении индикаторов риска нарушения обязательных требований в области защиты прав потребителей</w:t>
            </w:r>
          </w:p>
        </w:tc>
        <w:tc>
          <w:tcPr>
            <w:tcW w:w="2551" w:type="dxa"/>
          </w:tcPr>
          <w:p w:rsidR="008F510F" w:rsidRDefault="008F510F">
            <w:pPr>
              <w:pStyle w:val="ConsPlusNormal"/>
              <w:jc w:val="center"/>
            </w:pPr>
            <w:r>
              <w:t>по мере выявления</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680" w:type="dxa"/>
          </w:tcPr>
          <w:p w:rsidR="008F510F" w:rsidRDefault="008F510F">
            <w:pPr>
              <w:pStyle w:val="ConsPlusNormal"/>
              <w:jc w:val="center"/>
            </w:pPr>
            <w:r>
              <w:t>44.</w:t>
            </w:r>
          </w:p>
        </w:tc>
        <w:tc>
          <w:tcPr>
            <w:tcW w:w="5102" w:type="dxa"/>
          </w:tcPr>
          <w:p w:rsidR="008F510F" w:rsidRDefault="008F510F">
            <w:pPr>
              <w:pStyle w:val="ConsPlusNormal"/>
            </w:pPr>
            <w:r>
              <w:t>Проведение аттестации экскурсоводов (гидов), гидов-переводчиков</w:t>
            </w:r>
          </w:p>
        </w:tc>
        <w:tc>
          <w:tcPr>
            <w:tcW w:w="2551" w:type="dxa"/>
          </w:tcPr>
          <w:p w:rsidR="008F510F" w:rsidRDefault="008F510F">
            <w:pPr>
              <w:pStyle w:val="ConsPlusNormal"/>
              <w:jc w:val="center"/>
            </w:pPr>
            <w:r>
              <w:t>ежеквартально</w:t>
            </w:r>
          </w:p>
          <w:p w:rsidR="008F510F" w:rsidRDefault="008F510F">
            <w:pPr>
              <w:pStyle w:val="ConsPlusNormal"/>
              <w:jc w:val="center"/>
            </w:pPr>
            <w:r>
              <w:t>(не менее 1 заседания)</w:t>
            </w:r>
          </w:p>
        </w:tc>
        <w:tc>
          <w:tcPr>
            <w:tcW w:w="5272" w:type="dxa"/>
          </w:tcPr>
          <w:p w:rsidR="008F510F" w:rsidRDefault="008F510F">
            <w:pPr>
              <w:pStyle w:val="ConsPlusNormal"/>
            </w:pPr>
            <w:r>
              <w:t>министерство экономического развития, инвестиций, туризма и внешних связей Оренбургской области</w:t>
            </w:r>
          </w:p>
        </w:tc>
      </w:tr>
      <w:tr w:rsidR="008F510F">
        <w:tc>
          <w:tcPr>
            <w:tcW w:w="13605" w:type="dxa"/>
            <w:gridSpan w:val="4"/>
          </w:tcPr>
          <w:p w:rsidR="008F510F" w:rsidRDefault="008F510F">
            <w:pPr>
              <w:pStyle w:val="ConsPlusNormal"/>
              <w:jc w:val="center"/>
              <w:outlineLvl w:val="2"/>
            </w:pPr>
            <w:r>
              <w:t>VII. Мониторинг состояния потребительского рынка и системы защиты прав потребителей</w:t>
            </w:r>
          </w:p>
        </w:tc>
      </w:tr>
      <w:tr w:rsidR="008F510F">
        <w:tc>
          <w:tcPr>
            <w:tcW w:w="680" w:type="dxa"/>
          </w:tcPr>
          <w:p w:rsidR="008F510F" w:rsidRDefault="008F510F">
            <w:pPr>
              <w:pStyle w:val="ConsPlusNormal"/>
              <w:jc w:val="center"/>
            </w:pPr>
            <w:r>
              <w:t>45.</w:t>
            </w:r>
          </w:p>
        </w:tc>
        <w:tc>
          <w:tcPr>
            <w:tcW w:w="5102" w:type="dxa"/>
          </w:tcPr>
          <w:p w:rsidR="008F510F" w:rsidRDefault="008F510F">
            <w:pPr>
              <w:pStyle w:val="ConsPlusNormal"/>
            </w:pPr>
            <w:r>
              <w:t>Проведение мониторинга обращений граждан по вопросам защиты прав потребителей (подготовка информации, отражающей анализ обращений в разных сферах оказания услуг)</w:t>
            </w:r>
          </w:p>
        </w:tc>
        <w:tc>
          <w:tcPr>
            <w:tcW w:w="2551" w:type="dxa"/>
          </w:tcPr>
          <w:p w:rsidR="008F510F" w:rsidRDefault="008F510F">
            <w:pPr>
              <w:pStyle w:val="ConsPlusNormal"/>
              <w:jc w:val="center"/>
            </w:pPr>
            <w:r>
              <w:t>ежегодно</w:t>
            </w:r>
          </w:p>
          <w:p w:rsidR="008F510F" w:rsidRDefault="008F510F">
            <w:pPr>
              <w:pStyle w:val="ConsPlusNormal"/>
              <w:jc w:val="center"/>
            </w:pPr>
            <w:r>
              <w:t>(не позднее 15 февраля года, следующего за отчетным годом)</w:t>
            </w:r>
          </w:p>
        </w:tc>
        <w:tc>
          <w:tcPr>
            <w:tcW w:w="5272" w:type="dxa"/>
          </w:tcPr>
          <w:p w:rsidR="008F510F" w:rsidRDefault="008F510F">
            <w:pPr>
              <w:pStyle w:val="ConsPlusNormal"/>
            </w:pPr>
            <w:r>
              <w:t>территориальные органы федеральных органов исполнительной власти;</w:t>
            </w:r>
          </w:p>
          <w:p w:rsidR="008F510F" w:rsidRDefault="008F510F">
            <w:pPr>
              <w:pStyle w:val="ConsPlusNormal"/>
            </w:pPr>
            <w:r>
              <w:t>органы исполнительной власти;</w:t>
            </w:r>
          </w:p>
          <w:p w:rsidR="008F510F" w:rsidRDefault="008F510F">
            <w:pPr>
              <w:pStyle w:val="ConsPlusNormal"/>
            </w:pPr>
            <w:r>
              <w:t>органы местного самоуправления;</w:t>
            </w:r>
          </w:p>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p w:rsidR="008F510F" w:rsidRDefault="008F510F">
            <w:pPr>
              <w:pStyle w:val="ConsPlusNormal"/>
            </w:pPr>
            <w:r>
              <w:t>общественные организации, осуществляющие деятельность в сфере защиты прав потребителей на территории Оренбургской области</w:t>
            </w:r>
          </w:p>
        </w:tc>
      </w:tr>
      <w:tr w:rsidR="008F510F">
        <w:tc>
          <w:tcPr>
            <w:tcW w:w="680" w:type="dxa"/>
          </w:tcPr>
          <w:p w:rsidR="008F510F" w:rsidRDefault="008F510F">
            <w:pPr>
              <w:pStyle w:val="ConsPlusNormal"/>
              <w:jc w:val="center"/>
            </w:pPr>
            <w:r>
              <w:t>46.</w:t>
            </w:r>
          </w:p>
        </w:tc>
        <w:tc>
          <w:tcPr>
            <w:tcW w:w="5102" w:type="dxa"/>
          </w:tcPr>
          <w:p w:rsidR="008F510F" w:rsidRDefault="008F510F">
            <w:pPr>
              <w:pStyle w:val="ConsPlusNormal"/>
            </w:pPr>
            <w:r>
              <w:t>Подготовка отчета о реализации мероприятий Программы и предоставление ответственному исполнителю Программы</w:t>
            </w:r>
          </w:p>
        </w:tc>
        <w:tc>
          <w:tcPr>
            <w:tcW w:w="2551" w:type="dxa"/>
          </w:tcPr>
          <w:p w:rsidR="008F510F" w:rsidRDefault="008F510F">
            <w:pPr>
              <w:pStyle w:val="ConsPlusNormal"/>
              <w:jc w:val="center"/>
            </w:pPr>
            <w:r>
              <w:t>ежегодно</w:t>
            </w:r>
          </w:p>
          <w:p w:rsidR="008F510F" w:rsidRDefault="008F510F">
            <w:pPr>
              <w:pStyle w:val="ConsPlusNormal"/>
              <w:jc w:val="center"/>
            </w:pPr>
            <w:r>
              <w:t>(не позднее 15 февраля года, следующего за отчетным годом)</w:t>
            </w:r>
          </w:p>
        </w:tc>
        <w:tc>
          <w:tcPr>
            <w:tcW w:w="5272" w:type="dxa"/>
          </w:tcPr>
          <w:p w:rsidR="008F510F" w:rsidRDefault="008F510F">
            <w:pPr>
              <w:pStyle w:val="ConsPlusNormal"/>
            </w:pPr>
            <w:r>
              <w:t>территориальные органы федеральных органов исполнительной власти;</w:t>
            </w:r>
          </w:p>
          <w:p w:rsidR="008F510F" w:rsidRDefault="008F510F">
            <w:pPr>
              <w:pStyle w:val="ConsPlusNormal"/>
            </w:pPr>
            <w:r>
              <w:t>органы исполнительной власти;</w:t>
            </w:r>
          </w:p>
          <w:p w:rsidR="008F510F" w:rsidRDefault="008F510F">
            <w:pPr>
              <w:pStyle w:val="ConsPlusNormal"/>
            </w:pPr>
            <w:r>
              <w:t>органы местного самоуправления;</w:t>
            </w:r>
          </w:p>
          <w:p w:rsidR="008F510F" w:rsidRDefault="008F510F">
            <w:pPr>
              <w:pStyle w:val="ConsPlusNormal"/>
            </w:pPr>
            <w:r>
              <w:t>Отделение по Оренбургской области Уральского главного управления Центрального банка Российской Федерации;</w:t>
            </w:r>
          </w:p>
          <w:p w:rsidR="008F510F" w:rsidRDefault="008F510F">
            <w:pPr>
              <w:pStyle w:val="ConsPlusNormal"/>
            </w:pPr>
            <w:r>
              <w:t>общественные организации, осуществляющие деятельность в сфере защиты прав потребителей на территории Оренбургской области</w:t>
            </w:r>
          </w:p>
        </w:tc>
      </w:tr>
      <w:tr w:rsidR="008F510F">
        <w:tc>
          <w:tcPr>
            <w:tcW w:w="680" w:type="dxa"/>
          </w:tcPr>
          <w:p w:rsidR="008F510F" w:rsidRDefault="008F510F">
            <w:pPr>
              <w:pStyle w:val="ConsPlusNormal"/>
              <w:jc w:val="center"/>
            </w:pPr>
            <w:r>
              <w:t>47.</w:t>
            </w:r>
          </w:p>
        </w:tc>
        <w:tc>
          <w:tcPr>
            <w:tcW w:w="5102" w:type="dxa"/>
          </w:tcPr>
          <w:p w:rsidR="008F510F" w:rsidRDefault="008F510F">
            <w:pPr>
              <w:pStyle w:val="ConsPlusNormal"/>
            </w:pPr>
            <w:r>
              <w:t xml:space="preserve">Подготовка отчета о ходе реализации и об оценке </w:t>
            </w:r>
            <w:r>
              <w:lastRenderedPageBreak/>
              <w:t>эффективности Программы и направление в Правительство Оренбургской области</w:t>
            </w:r>
          </w:p>
        </w:tc>
        <w:tc>
          <w:tcPr>
            <w:tcW w:w="2551" w:type="dxa"/>
          </w:tcPr>
          <w:p w:rsidR="008F510F" w:rsidRDefault="008F510F">
            <w:pPr>
              <w:pStyle w:val="ConsPlusNormal"/>
              <w:jc w:val="center"/>
            </w:pPr>
            <w:r>
              <w:lastRenderedPageBreak/>
              <w:t>ежегодно</w:t>
            </w:r>
          </w:p>
          <w:p w:rsidR="008F510F" w:rsidRDefault="008F510F">
            <w:pPr>
              <w:pStyle w:val="ConsPlusNormal"/>
              <w:jc w:val="center"/>
            </w:pPr>
            <w:r>
              <w:lastRenderedPageBreak/>
              <w:t>(не позднее 1 апреля года, следующего за отчетным годом)</w:t>
            </w:r>
          </w:p>
        </w:tc>
        <w:tc>
          <w:tcPr>
            <w:tcW w:w="5272" w:type="dxa"/>
          </w:tcPr>
          <w:p w:rsidR="008F510F" w:rsidRDefault="008F510F">
            <w:pPr>
              <w:pStyle w:val="ConsPlusNormal"/>
            </w:pPr>
            <w:r>
              <w:lastRenderedPageBreak/>
              <w:t xml:space="preserve">министерство сельского хозяйства, торговли, пищевой </w:t>
            </w:r>
            <w:r>
              <w:lastRenderedPageBreak/>
              <w:t>и перерабатывающей промышленности Оренбургской области</w:t>
            </w:r>
          </w:p>
        </w:tc>
      </w:tr>
      <w:tr w:rsidR="008F510F">
        <w:tc>
          <w:tcPr>
            <w:tcW w:w="680" w:type="dxa"/>
          </w:tcPr>
          <w:p w:rsidR="008F510F" w:rsidRDefault="008F510F">
            <w:pPr>
              <w:pStyle w:val="ConsPlusNormal"/>
              <w:jc w:val="center"/>
            </w:pPr>
            <w:r>
              <w:lastRenderedPageBreak/>
              <w:t>48.</w:t>
            </w:r>
          </w:p>
        </w:tc>
        <w:tc>
          <w:tcPr>
            <w:tcW w:w="5102" w:type="dxa"/>
          </w:tcPr>
          <w:p w:rsidR="008F510F" w:rsidRDefault="008F510F">
            <w:pPr>
              <w:pStyle w:val="ConsPlusNormal"/>
            </w:pPr>
            <w:r>
              <w:t>Подготовка материалов к ежегодному государственному докладу в сфере защиты прав потребителей; подготовка и направление аналитических обзоров, характеризующих состояние потребительского рынка и деятельность системы защиты прав потребителей; мониторинг состояния потребительского рынка; направление материалов в Федеральную службу по надзору в сфере защиты прав потребителей и благополучия человека</w:t>
            </w:r>
          </w:p>
        </w:tc>
        <w:tc>
          <w:tcPr>
            <w:tcW w:w="2551" w:type="dxa"/>
          </w:tcPr>
          <w:p w:rsidR="008F510F" w:rsidRDefault="008F510F">
            <w:pPr>
              <w:pStyle w:val="ConsPlusNormal"/>
              <w:jc w:val="center"/>
            </w:pPr>
            <w:r>
              <w:t>ежегодно</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680" w:type="dxa"/>
          </w:tcPr>
          <w:p w:rsidR="008F510F" w:rsidRDefault="008F510F">
            <w:pPr>
              <w:pStyle w:val="ConsPlusNormal"/>
              <w:jc w:val="center"/>
            </w:pPr>
            <w:r>
              <w:t>49.</w:t>
            </w:r>
          </w:p>
        </w:tc>
        <w:tc>
          <w:tcPr>
            <w:tcW w:w="5102" w:type="dxa"/>
          </w:tcPr>
          <w:p w:rsidR="008F510F" w:rsidRDefault="008F510F">
            <w:pPr>
              <w:pStyle w:val="ConsPlusNormal"/>
            </w:pPr>
            <w:r>
              <w:t>Подготовка информации о реализации мероприятий по защите прав потребителей на территории муниципального образования</w:t>
            </w:r>
          </w:p>
        </w:tc>
        <w:tc>
          <w:tcPr>
            <w:tcW w:w="2551" w:type="dxa"/>
          </w:tcPr>
          <w:p w:rsidR="008F510F" w:rsidRDefault="008F510F">
            <w:pPr>
              <w:pStyle w:val="ConsPlusNormal"/>
              <w:jc w:val="center"/>
            </w:pPr>
            <w:r>
              <w:t>ежеквартально</w:t>
            </w:r>
          </w:p>
          <w:p w:rsidR="008F510F" w:rsidRDefault="008F510F">
            <w:pPr>
              <w:pStyle w:val="ConsPlusNormal"/>
              <w:jc w:val="center"/>
            </w:pPr>
            <w:r>
              <w:t>(не позднее 15 числа месяца, следующего за отчетным кварталом)</w:t>
            </w:r>
          </w:p>
        </w:tc>
        <w:tc>
          <w:tcPr>
            <w:tcW w:w="5272" w:type="dxa"/>
          </w:tcPr>
          <w:p w:rsidR="008F510F" w:rsidRDefault="008F510F">
            <w:pPr>
              <w:pStyle w:val="ConsPlusNormal"/>
            </w:pPr>
            <w:r>
              <w:t>органы местного самоуправления</w:t>
            </w:r>
          </w:p>
        </w:tc>
      </w:tr>
      <w:tr w:rsidR="008F510F">
        <w:tc>
          <w:tcPr>
            <w:tcW w:w="680" w:type="dxa"/>
          </w:tcPr>
          <w:p w:rsidR="008F510F" w:rsidRDefault="008F510F">
            <w:pPr>
              <w:pStyle w:val="ConsPlusNormal"/>
              <w:jc w:val="center"/>
            </w:pPr>
            <w:r>
              <w:t>50.</w:t>
            </w:r>
          </w:p>
        </w:tc>
        <w:tc>
          <w:tcPr>
            <w:tcW w:w="5102" w:type="dxa"/>
          </w:tcPr>
          <w:p w:rsidR="008F510F" w:rsidRDefault="008F510F">
            <w:pPr>
              <w:pStyle w:val="ConsPlusNormal"/>
            </w:pPr>
            <w:r>
              <w:t>Проведение мониторинга состояния потребительского рынка области (торговли, общественного питания, бытового обслуживания населения)</w:t>
            </w:r>
          </w:p>
        </w:tc>
        <w:tc>
          <w:tcPr>
            <w:tcW w:w="2551" w:type="dxa"/>
          </w:tcPr>
          <w:p w:rsidR="008F510F" w:rsidRDefault="008F510F">
            <w:pPr>
              <w:pStyle w:val="ConsPlusNormal"/>
              <w:jc w:val="center"/>
            </w:pPr>
            <w:r>
              <w:t>ежеквартально</w:t>
            </w:r>
          </w:p>
          <w:p w:rsidR="008F510F" w:rsidRDefault="008F510F">
            <w:pPr>
              <w:pStyle w:val="ConsPlusNormal"/>
              <w:jc w:val="center"/>
            </w:pPr>
            <w:r>
              <w:t>(по мере поступления статистических данных)</w:t>
            </w:r>
          </w:p>
        </w:tc>
        <w:tc>
          <w:tcPr>
            <w:tcW w:w="5272" w:type="dxa"/>
          </w:tcPr>
          <w:p w:rsidR="008F510F" w:rsidRDefault="008F510F">
            <w:pPr>
              <w:pStyle w:val="ConsPlusNormal"/>
            </w:pPr>
            <w:r>
              <w:t>министерство сельского хозяйства, торговли, пищевой и перерабатывающей промышленности Оренбургской области</w:t>
            </w:r>
          </w:p>
        </w:tc>
      </w:tr>
      <w:tr w:rsidR="008F510F">
        <w:tc>
          <w:tcPr>
            <w:tcW w:w="680" w:type="dxa"/>
          </w:tcPr>
          <w:p w:rsidR="008F510F" w:rsidRDefault="008F510F">
            <w:pPr>
              <w:pStyle w:val="ConsPlusNormal"/>
              <w:jc w:val="center"/>
            </w:pPr>
            <w:r>
              <w:t>51.</w:t>
            </w:r>
          </w:p>
        </w:tc>
        <w:tc>
          <w:tcPr>
            <w:tcW w:w="5102" w:type="dxa"/>
          </w:tcPr>
          <w:p w:rsidR="008F510F" w:rsidRDefault="008F510F">
            <w:pPr>
              <w:pStyle w:val="ConsPlusNormal"/>
            </w:pPr>
            <w:r>
              <w:t>Проведение мониторинга цен на отдельные виды товаров</w:t>
            </w:r>
          </w:p>
        </w:tc>
        <w:tc>
          <w:tcPr>
            <w:tcW w:w="2551" w:type="dxa"/>
          </w:tcPr>
          <w:p w:rsidR="008F510F" w:rsidRDefault="008F510F">
            <w:pPr>
              <w:pStyle w:val="ConsPlusNormal"/>
              <w:jc w:val="center"/>
            </w:pPr>
            <w:r>
              <w:t>еженедельно</w:t>
            </w:r>
          </w:p>
          <w:p w:rsidR="008F510F" w:rsidRDefault="008F510F">
            <w:pPr>
              <w:pStyle w:val="ConsPlusNormal"/>
              <w:jc w:val="center"/>
            </w:pPr>
            <w:r>
              <w:t>(по мере поступления статистических данных)</w:t>
            </w:r>
          </w:p>
        </w:tc>
        <w:tc>
          <w:tcPr>
            <w:tcW w:w="5272" w:type="dxa"/>
          </w:tcPr>
          <w:p w:rsidR="008F510F" w:rsidRDefault="008F510F">
            <w:pPr>
              <w:pStyle w:val="ConsPlusNormal"/>
            </w:pPr>
            <w:r>
              <w:t>министерство сельского хозяйства, торговли, пищевой и перерабатывающей промышленности Оренбургской области</w:t>
            </w:r>
          </w:p>
        </w:tc>
      </w:tr>
      <w:tr w:rsidR="008F510F">
        <w:tc>
          <w:tcPr>
            <w:tcW w:w="680" w:type="dxa"/>
          </w:tcPr>
          <w:p w:rsidR="008F510F" w:rsidRDefault="008F510F">
            <w:pPr>
              <w:pStyle w:val="ConsPlusNormal"/>
              <w:jc w:val="center"/>
            </w:pPr>
            <w:r>
              <w:t>52.</w:t>
            </w:r>
          </w:p>
        </w:tc>
        <w:tc>
          <w:tcPr>
            <w:tcW w:w="5102" w:type="dxa"/>
          </w:tcPr>
          <w:p w:rsidR="008F510F" w:rsidRDefault="008F510F">
            <w:pPr>
              <w:pStyle w:val="ConsPlusNormal"/>
            </w:pPr>
            <w:r>
              <w:t>Проведение мониторинга соблюдения изменения размера вносимой гражданами платы за коммунальные услуги в муниципальных образованиях Оренбургской области</w:t>
            </w:r>
          </w:p>
        </w:tc>
        <w:tc>
          <w:tcPr>
            <w:tcW w:w="2551" w:type="dxa"/>
          </w:tcPr>
          <w:p w:rsidR="008F510F" w:rsidRDefault="008F510F">
            <w:pPr>
              <w:pStyle w:val="ConsPlusNormal"/>
              <w:jc w:val="center"/>
            </w:pPr>
            <w:r>
              <w:t>ежемесячно</w:t>
            </w:r>
          </w:p>
          <w:p w:rsidR="008F510F" w:rsidRDefault="008F510F">
            <w:pPr>
              <w:pStyle w:val="ConsPlusNormal"/>
              <w:jc w:val="center"/>
            </w:pPr>
            <w:r>
              <w:t>(не позднее 15 числа месяца, следующего за отчетным месяцем)</w:t>
            </w:r>
          </w:p>
        </w:tc>
        <w:tc>
          <w:tcPr>
            <w:tcW w:w="5272" w:type="dxa"/>
          </w:tcPr>
          <w:p w:rsidR="008F510F" w:rsidRDefault="008F510F">
            <w:pPr>
              <w:pStyle w:val="ConsPlusNormal"/>
            </w:pPr>
            <w:r>
              <w:t>департамент Оренбургской области по ценам и регулированию тарифов</w:t>
            </w:r>
          </w:p>
        </w:tc>
      </w:tr>
      <w:tr w:rsidR="008F510F">
        <w:tc>
          <w:tcPr>
            <w:tcW w:w="680" w:type="dxa"/>
          </w:tcPr>
          <w:p w:rsidR="008F510F" w:rsidRDefault="008F510F">
            <w:pPr>
              <w:pStyle w:val="ConsPlusNormal"/>
              <w:jc w:val="center"/>
            </w:pPr>
            <w:r>
              <w:t>53.</w:t>
            </w:r>
          </w:p>
        </w:tc>
        <w:tc>
          <w:tcPr>
            <w:tcW w:w="5102" w:type="dxa"/>
          </w:tcPr>
          <w:p w:rsidR="008F510F" w:rsidRDefault="008F510F">
            <w:pPr>
              <w:pStyle w:val="ConsPlusNormal"/>
            </w:pPr>
            <w:r>
              <w:t xml:space="preserve">Проведение мониторинга готовности участников </w:t>
            </w:r>
            <w:r>
              <w:lastRenderedPageBreak/>
              <w:t>оборота товаров к введению обязательной маркировки товаров средствами идентификации</w:t>
            </w:r>
          </w:p>
        </w:tc>
        <w:tc>
          <w:tcPr>
            <w:tcW w:w="2551" w:type="dxa"/>
          </w:tcPr>
          <w:p w:rsidR="008F510F" w:rsidRDefault="008F510F">
            <w:pPr>
              <w:pStyle w:val="ConsPlusNormal"/>
              <w:jc w:val="center"/>
            </w:pPr>
            <w:r>
              <w:lastRenderedPageBreak/>
              <w:t>ежеквартально</w:t>
            </w:r>
          </w:p>
        </w:tc>
        <w:tc>
          <w:tcPr>
            <w:tcW w:w="5272" w:type="dxa"/>
          </w:tcPr>
          <w:p w:rsidR="008F510F" w:rsidRDefault="008F510F">
            <w:pPr>
              <w:pStyle w:val="ConsPlusNormal"/>
            </w:pPr>
            <w:r>
              <w:t xml:space="preserve">министерство сельского хозяйства, торговли, пищевой </w:t>
            </w:r>
            <w:r>
              <w:lastRenderedPageBreak/>
              <w:t>и перерабатывающей промышленности Оренбургской области;</w:t>
            </w:r>
          </w:p>
          <w:p w:rsidR="008F510F" w:rsidRDefault="008F510F">
            <w:pPr>
              <w:pStyle w:val="ConsPlusNormal"/>
              <w:jc w:val="both"/>
            </w:pPr>
            <w:r>
              <w:t>министерство здравоохранения Оренбургской области;</w:t>
            </w:r>
          </w:p>
          <w:p w:rsidR="008F510F" w:rsidRDefault="008F510F">
            <w:pPr>
              <w:pStyle w:val="ConsPlusNormal"/>
            </w:pPr>
            <w:r>
              <w:t>министерство промышленности и энергетики Оренбургской области;</w:t>
            </w:r>
          </w:p>
          <w:p w:rsidR="008F510F" w:rsidRDefault="008F510F">
            <w:pPr>
              <w:pStyle w:val="ConsPlusNormal"/>
            </w:pPr>
            <w:r>
              <w:t>органы местного самоуправления</w:t>
            </w:r>
          </w:p>
        </w:tc>
      </w:tr>
      <w:tr w:rsidR="008F510F">
        <w:tc>
          <w:tcPr>
            <w:tcW w:w="680" w:type="dxa"/>
          </w:tcPr>
          <w:p w:rsidR="008F510F" w:rsidRDefault="008F510F">
            <w:pPr>
              <w:pStyle w:val="ConsPlusNormal"/>
              <w:jc w:val="center"/>
            </w:pPr>
            <w:r>
              <w:lastRenderedPageBreak/>
              <w:t>54.</w:t>
            </w:r>
          </w:p>
        </w:tc>
        <w:tc>
          <w:tcPr>
            <w:tcW w:w="5102" w:type="dxa"/>
          </w:tcPr>
          <w:p w:rsidR="008F510F" w:rsidRDefault="008F510F">
            <w:pPr>
              <w:pStyle w:val="ConsPlusNormal"/>
            </w:pPr>
            <w:r>
              <w:t xml:space="preserve">Оценка соблюдения продавцами и владельцами агрегаторов информации о товарах (услугах)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соблюдение которых является предметом федерального государственного контроля (надзора) в области защиты прав потребителей в соответствии с </w:t>
            </w:r>
            <w:hyperlink r:id="rId25">
              <w:r>
                <w:rPr>
                  <w:color w:val="0000FF"/>
                </w:rPr>
                <w:t>Законом</w:t>
              </w:r>
            </w:hyperlink>
            <w:r>
              <w:t xml:space="preserve"> Российской Федерации от 7 февраля 1992 года N 2300-1 "О защите прав потребителей"</w:t>
            </w:r>
          </w:p>
        </w:tc>
        <w:tc>
          <w:tcPr>
            <w:tcW w:w="2551" w:type="dxa"/>
          </w:tcPr>
          <w:p w:rsidR="008F510F" w:rsidRDefault="008F510F">
            <w:pPr>
              <w:pStyle w:val="ConsPlusNormal"/>
              <w:jc w:val="center"/>
            </w:pPr>
            <w:r>
              <w:t>на постоянной основе</w:t>
            </w:r>
          </w:p>
        </w:tc>
        <w:tc>
          <w:tcPr>
            <w:tcW w:w="5272" w:type="dxa"/>
          </w:tcPr>
          <w:p w:rsidR="008F510F" w:rsidRDefault="008F510F">
            <w:pPr>
              <w:pStyle w:val="ConsPlusNormal"/>
            </w:pPr>
            <w:r>
              <w:t>Управление Роспотребнадзора по Оренбургской области</w:t>
            </w:r>
          </w:p>
        </w:tc>
      </w:tr>
      <w:tr w:rsidR="008F510F">
        <w:tc>
          <w:tcPr>
            <w:tcW w:w="680" w:type="dxa"/>
          </w:tcPr>
          <w:p w:rsidR="008F510F" w:rsidRDefault="008F510F">
            <w:pPr>
              <w:pStyle w:val="ConsPlusNormal"/>
              <w:jc w:val="center"/>
            </w:pPr>
            <w:r>
              <w:t>55.</w:t>
            </w:r>
          </w:p>
        </w:tc>
        <w:tc>
          <w:tcPr>
            <w:tcW w:w="5102" w:type="dxa"/>
          </w:tcPr>
          <w:p w:rsidR="008F510F" w:rsidRDefault="008F510F">
            <w:pPr>
              <w:pStyle w:val="ConsPlusNormal"/>
            </w:pPr>
            <w:r>
              <w:t>Оценка уровня правовой грамотности населения и хозяйствующих субъектов в сфере защиты прав потребителей (анкетирование, опросы)</w:t>
            </w:r>
          </w:p>
        </w:tc>
        <w:tc>
          <w:tcPr>
            <w:tcW w:w="2551" w:type="dxa"/>
          </w:tcPr>
          <w:p w:rsidR="008F510F" w:rsidRDefault="008F510F">
            <w:pPr>
              <w:pStyle w:val="ConsPlusNormal"/>
              <w:jc w:val="center"/>
            </w:pPr>
            <w:r>
              <w:t>2 раза в год</w:t>
            </w:r>
          </w:p>
        </w:tc>
        <w:tc>
          <w:tcPr>
            <w:tcW w:w="5272" w:type="dxa"/>
          </w:tcPr>
          <w:p w:rsidR="008F510F" w:rsidRDefault="008F510F">
            <w:pPr>
              <w:pStyle w:val="ConsPlusNormal"/>
            </w:pPr>
            <w:r>
              <w:t>Управление Роспотребнадзора по Оренбургской области;</w:t>
            </w:r>
          </w:p>
          <w:p w:rsidR="008F510F" w:rsidRDefault="008F510F">
            <w:pPr>
              <w:pStyle w:val="ConsPlusNormal"/>
            </w:pPr>
            <w:r>
              <w:t>ФБУЗ "Центр гигиены и эпидемиологии в Оренбургской области"</w:t>
            </w:r>
          </w:p>
        </w:tc>
      </w:tr>
      <w:tr w:rsidR="008F510F">
        <w:tc>
          <w:tcPr>
            <w:tcW w:w="13605" w:type="dxa"/>
            <w:gridSpan w:val="4"/>
          </w:tcPr>
          <w:p w:rsidR="008F510F" w:rsidRDefault="008F510F">
            <w:pPr>
              <w:pStyle w:val="ConsPlusNormal"/>
              <w:jc w:val="center"/>
              <w:outlineLvl w:val="2"/>
            </w:pPr>
            <w:r>
              <w:t>VIII. Кадровое обеспечение сферы защиты прав потребителей</w:t>
            </w:r>
          </w:p>
        </w:tc>
      </w:tr>
      <w:tr w:rsidR="008F510F">
        <w:tc>
          <w:tcPr>
            <w:tcW w:w="680" w:type="dxa"/>
          </w:tcPr>
          <w:p w:rsidR="008F510F" w:rsidRDefault="008F510F">
            <w:pPr>
              <w:pStyle w:val="ConsPlusNormal"/>
              <w:jc w:val="center"/>
            </w:pPr>
            <w:r>
              <w:t>56.</w:t>
            </w:r>
          </w:p>
        </w:tc>
        <w:tc>
          <w:tcPr>
            <w:tcW w:w="5102" w:type="dxa"/>
          </w:tcPr>
          <w:p w:rsidR="008F510F" w:rsidRDefault="008F510F">
            <w:pPr>
              <w:pStyle w:val="ConsPlusNormal"/>
            </w:pPr>
            <w:r>
              <w:t xml:space="preserve">Оказание методической помощи по вопросам защиты прав потребителей представителям органов </w:t>
            </w:r>
            <w:r>
              <w:lastRenderedPageBreak/>
              <w:t>и организаций, осуществляющих деятельность в сфере защиты прав потребителей в Оренбургской области</w:t>
            </w:r>
          </w:p>
        </w:tc>
        <w:tc>
          <w:tcPr>
            <w:tcW w:w="2551" w:type="dxa"/>
          </w:tcPr>
          <w:p w:rsidR="008F510F" w:rsidRDefault="008F510F">
            <w:pPr>
              <w:pStyle w:val="ConsPlusNormal"/>
              <w:jc w:val="center"/>
            </w:pPr>
            <w:r>
              <w:lastRenderedPageBreak/>
              <w:t>по мере необходимости</w:t>
            </w:r>
          </w:p>
        </w:tc>
        <w:tc>
          <w:tcPr>
            <w:tcW w:w="5272" w:type="dxa"/>
          </w:tcPr>
          <w:p w:rsidR="008F510F" w:rsidRDefault="008F510F">
            <w:pPr>
              <w:pStyle w:val="ConsPlusNormal"/>
            </w:pPr>
            <w:r>
              <w:t xml:space="preserve">министерство сельского хозяйства, торговли, пищевой и перерабатывающей промышленности </w:t>
            </w:r>
            <w:r>
              <w:lastRenderedPageBreak/>
              <w:t>Оренбургской области;</w:t>
            </w:r>
          </w:p>
          <w:p w:rsidR="008F510F" w:rsidRDefault="008F510F">
            <w:pPr>
              <w:pStyle w:val="ConsPlusNormal"/>
            </w:pPr>
            <w:r>
              <w:t>территориальные органы федеральных органов исполнительной власти</w:t>
            </w:r>
          </w:p>
        </w:tc>
      </w:tr>
      <w:tr w:rsidR="008F510F">
        <w:tc>
          <w:tcPr>
            <w:tcW w:w="680" w:type="dxa"/>
          </w:tcPr>
          <w:p w:rsidR="008F510F" w:rsidRDefault="008F510F">
            <w:pPr>
              <w:pStyle w:val="ConsPlusNormal"/>
              <w:jc w:val="center"/>
            </w:pPr>
            <w:r>
              <w:lastRenderedPageBreak/>
              <w:t>57.</w:t>
            </w:r>
          </w:p>
        </w:tc>
        <w:tc>
          <w:tcPr>
            <w:tcW w:w="5102" w:type="dxa"/>
          </w:tcPr>
          <w:p w:rsidR="008F510F" w:rsidRDefault="008F510F">
            <w:pPr>
              <w:pStyle w:val="ConsPlusNormal"/>
            </w:pPr>
            <w:r>
              <w:t>Оказание консультационной и методической помощи органам местного самоуправления, касающейся вопросов сферы защиты прав потребителей</w:t>
            </w:r>
          </w:p>
        </w:tc>
        <w:tc>
          <w:tcPr>
            <w:tcW w:w="2551" w:type="dxa"/>
          </w:tcPr>
          <w:p w:rsidR="008F510F" w:rsidRDefault="008F510F">
            <w:pPr>
              <w:pStyle w:val="ConsPlusNormal"/>
              <w:jc w:val="center"/>
            </w:pPr>
            <w:r>
              <w:t>по мере необходимости</w:t>
            </w:r>
          </w:p>
        </w:tc>
        <w:tc>
          <w:tcPr>
            <w:tcW w:w="5272" w:type="dxa"/>
          </w:tcPr>
          <w:p w:rsidR="008F510F" w:rsidRDefault="008F510F">
            <w:pPr>
              <w:pStyle w:val="ConsPlusNormal"/>
            </w:pPr>
            <w:r>
              <w:t>министерство сельского хозяйства, торговли, пищевой и перерабатывающей промышленности Оренбургской области</w:t>
            </w:r>
          </w:p>
        </w:tc>
      </w:tr>
      <w:tr w:rsidR="008F510F">
        <w:tc>
          <w:tcPr>
            <w:tcW w:w="680" w:type="dxa"/>
          </w:tcPr>
          <w:p w:rsidR="008F510F" w:rsidRDefault="008F510F">
            <w:pPr>
              <w:pStyle w:val="ConsPlusNormal"/>
              <w:jc w:val="center"/>
            </w:pPr>
            <w:r>
              <w:t>58.</w:t>
            </w:r>
          </w:p>
        </w:tc>
        <w:tc>
          <w:tcPr>
            <w:tcW w:w="5102" w:type="dxa"/>
          </w:tcPr>
          <w:p w:rsidR="008F510F" w:rsidRDefault="008F510F">
            <w:pPr>
              <w:pStyle w:val="ConsPlusNormal"/>
            </w:pPr>
            <w:r>
              <w:t>Проведение образовательно-организационных мероприятий (семинаров, лекций, тренингов и иных) для представителей органов и организаций, осуществляющих деятельность в сфере защиты прав потребителей в Оренбургской области</w:t>
            </w:r>
          </w:p>
        </w:tc>
        <w:tc>
          <w:tcPr>
            <w:tcW w:w="2551" w:type="dxa"/>
          </w:tcPr>
          <w:p w:rsidR="008F510F" w:rsidRDefault="008F510F">
            <w:pPr>
              <w:pStyle w:val="ConsPlusNormal"/>
              <w:jc w:val="center"/>
            </w:pPr>
            <w:r>
              <w:t>ежегодно</w:t>
            </w:r>
          </w:p>
          <w:p w:rsidR="008F510F" w:rsidRDefault="008F510F">
            <w:pPr>
              <w:pStyle w:val="ConsPlusNormal"/>
              <w:jc w:val="center"/>
            </w:pPr>
            <w:r>
              <w:t>(не менее 1 мероприятия)</w:t>
            </w:r>
          </w:p>
        </w:tc>
        <w:tc>
          <w:tcPr>
            <w:tcW w:w="5272" w:type="dxa"/>
          </w:tcPr>
          <w:p w:rsidR="008F510F" w:rsidRDefault="008F510F">
            <w:pPr>
              <w:pStyle w:val="ConsPlusNormal"/>
            </w:pPr>
            <w:r>
              <w:t>Управление Роспотребнадзора по Оренбургской области</w:t>
            </w:r>
          </w:p>
        </w:tc>
      </w:tr>
    </w:tbl>
    <w:p w:rsidR="008F510F" w:rsidRDefault="008F510F">
      <w:pPr>
        <w:pStyle w:val="ConsPlusNormal"/>
        <w:sectPr w:rsidR="008F510F">
          <w:pgSz w:w="16838" w:h="11905" w:orient="landscape"/>
          <w:pgMar w:top="1701" w:right="1134" w:bottom="850" w:left="1134" w:header="0" w:footer="0" w:gutter="0"/>
          <w:cols w:space="720"/>
          <w:titlePg/>
        </w:sectPr>
      </w:pPr>
    </w:p>
    <w:p w:rsidR="008F510F" w:rsidRDefault="008F510F">
      <w:pPr>
        <w:pStyle w:val="ConsPlusNormal"/>
        <w:jc w:val="both"/>
      </w:pPr>
    </w:p>
    <w:p w:rsidR="008F510F" w:rsidRDefault="008F510F">
      <w:pPr>
        <w:pStyle w:val="ConsPlusNormal"/>
        <w:ind w:firstLine="540"/>
        <w:jc w:val="both"/>
      </w:pPr>
      <w:r>
        <w:t>Примечание. Привлечение в качестве исполнителей Программы органов и организаций, не являющихся органами исполнительной власти Оренбургской области, осуществляется по согласованию или на договорной основе.</w:t>
      </w:r>
    </w:p>
    <w:p w:rsidR="008F510F" w:rsidRDefault="008F510F">
      <w:pPr>
        <w:pStyle w:val="ConsPlusNormal"/>
        <w:jc w:val="both"/>
      </w:pPr>
    </w:p>
    <w:p w:rsidR="008F510F" w:rsidRDefault="008F510F">
      <w:pPr>
        <w:pStyle w:val="ConsPlusTitle"/>
        <w:jc w:val="center"/>
        <w:outlineLvl w:val="1"/>
      </w:pPr>
      <w:r>
        <w:t>V. Методика оценки эффективности Программы</w:t>
      </w:r>
    </w:p>
    <w:p w:rsidR="008F510F" w:rsidRDefault="008F510F">
      <w:pPr>
        <w:pStyle w:val="ConsPlusNormal"/>
        <w:jc w:val="both"/>
      </w:pPr>
    </w:p>
    <w:p w:rsidR="008F510F" w:rsidRDefault="008F510F">
      <w:pPr>
        <w:pStyle w:val="ConsPlusNormal"/>
        <w:ind w:firstLine="540"/>
        <w:jc w:val="both"/>
      </w:pPr>
      <w:r>
        <w:t>Эффективность Программы определяется на основании степени достижения значения целевых показателей Программы и реализации основных мероприятий Программы.</w:t>
      </w:r>
    </w:p>
    <w:p w:rsidR="008F510F" w:rsidRDefault="008F510F">
      <w:pPr>
        <w:pStyle w:val="ConsPlusNormal"/>
        <w:jc w:val="both"/>
      </w:pPr>
    </w:p>
    <w:p w:rsidR="008F510F" w:rsidRDefault="008F510F">
      <w:pPr>
        <w:pStyle w:val="ConsPlusTitle"/>
        <w:jc w:val="center"/>
        <w:outlineLvl w:val="1"/>
      </w:pPr>
      <w:r>
        <w:t>VI. Контроль за реализацией Программы</w:t>
      </w:r>
    </w:p>
    <w:p w:rsidR="008F510F" w:rsidRDefault="008F510F">
      <w:pPr>
        <w:pStyle w:val="ConsPlusNormal"/>
        <w:jc w:val="both"/>
      </w:pPr>
    </w:p>
    <w:p w:rsidR="008F510F" w:rsidRDefault="008F510F">
      <w:pPr>
        <w:pStyle w:val="ConsPlusNormal"/>
        <w:ind w:firstLine="540"/>
        <w:jc w:val="both"/>
      </w:pPr>
      <w:r>
        <w:t>Контроль за реализацией Программы осуществляет ответственный исполнитель Программы.</w:t>
      </w:r>
    </w:p>
    <w:p w:rsidR="008F510F" w:rsidRDefault="008F510F">
      <w:pPr>
        <w:pStyle w:val="ConsPlusNormal"/>
        <w:spacing w:before="220"/>
        <w:ind w:firstLine="540"/>
        <w:jc w:val="both"/>
      </w:pPr>
      <w:r>
        <w:t>Внесение в Программу изменений осуществляется по инициативе ответственного исполнителя Программы.</w:t>
      </w:r>
    </w:p>
    <w:p w:rsidR="008F510F" w:rsidRDefault="008F510F">
      <w:pPr>
        <w:pStyle w:val="ConsPlusNormal"/>
        <w:spacing w:before="220"/>
        <w:ind w:firstLine="540"/>
        <w:jc w:val="both"/>
      </w:pPr>
      <w:r>
        <w:t>Мониторинг реализации Программы осуществляется на основе отчетов исполнителей мероприятий Программы и данных статистической, ведомственной отчетности.</w:t>
      </w:r>
    </w:p>
    <w:p w:rsidR="008F510F" w:rsidRDefault="008F510F">
      <w:pPr>
        <w:pStyle w:val="ConsPlusNormal"/>
        <w:spacing w:before="220"/>
        <w:ind w:firstLine="540"/>
        <w:jc w:val="both"/>
      </w:pPr>
      <w:r>
        <w:t>По итогам года, не позднее 15 февраля, участники Программы представляют ответственному исполнителю Программы отчет о реализации мероприятий Программы.</w:t>
      </w:r>
    </w:p>
    <w:p w:rsidR="008F510F" w:rsidRDefault="008F510F">
      <w:pPr>
        <w:pStyle w:val="ConsPlusNormal"/>
        <w:spacing w:before="220"/>
        <w:ind w:firstLine="540"/>
        <w:jc w:val="both"/>
      </w:pPr>
      <w:r>
        <w:t>Годовой отчет о ходе реализации и об оценке эффективности Программы подготавливается ответственным исполнителем Программы совместно с участниками Программы до 1 апреля года, следующего за отчетным периодом, и направляется в Правительство Оренбургской области.</w:t>
      </w:r>
    </w:p>
    <w:p w:rsidR="008F510F" w:rsidRDefault="008F510F">
      <w:pPr>
        <w:pStyle w:val="ConsPlusNormal"/>
        <w:spacing w:before="220"/>
        <w:ind w:firstLine="540"/>
        <w:jc w:val="both"/>
      </w:pPr>
      <w:r>
        <w:t>Публичность (открытость) информации о ходе реализации и об оценке эффективности Программы обеспечивается размещением годового отчета на официальном сайте ответственного исполнителя Программы в сети Интернет.</w:t>
      </w:r>
    </w:p>
    <w:p w:rsidR="008F510F" w:rsidRDefault="008F510F">
      <w:pPr>
        <w:pStyle w:val="ConsPlusNormal"/>
        <w:jc w:val="both"/>
      </w:pPr>
    </w:p>
    <w:p w:rsidR="008F510F" w:rsidRDefault="008F510F">
      <w:pPr>
        <w:pStyle w:val="ConsPlusNormal"/>
        <w:jc w:val="both"/>
      </w:pPr>
    </w:p>
    <w:p w:rsidR="008F510F" w:rsidRDefault="008F510F">
      <w:pPr>
        <w:pStyle w:val="ConsPlusNormal"/>
        <w:pBdr>
          <w:bottom w:val="single" w:sz="6" w:space="0" w:color="auto"/>
        </w:pBdr>
        <w:spacing w:before="100" w:after="100"/>
        <w:jc w:val="both"/>
        <w:rPr>
          <w:sz w:val="2"/>
          <w:szCs w:val="2"/>
        </w:rPr>
      </w:pPr>
    </w:p>
    <w:p w:rsidR="00767FBC" w:rsidRDefault="00767FBC"/>
    <w:sectPr w:rsidR="00767FB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0F"/>
    <w:rsid w:val="006324D7"/>
    <w:rsid w:val="00767FBC"/>
    <w:rsid w:val="008F5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BB97"/>
  <w15:chartTrackingRefBased/>
  <w15:docId w15:val="{2A067A24-CE89-4CF4-A274-1F477D7B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51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51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51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51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51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51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51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51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99836&amp;dst=100007" TargetMode="External"/><Relationship Id="rId13" Type="http://schemas.openxmlformats.org/officeDocument/2006/relationships/hyperlink" Target="https://login.consultant.ru/link/?req=doc&amp;base=RLAW390&amp;n=131670&amp;dst=100016" TargetMode="External"/><Relationship Id="rId18" Type="http://schemas.openxmlformats.org/officeDocument/2006/relationships/hyperlink" Target="https://login.consultant.ru/link/?req=doc&amp;base=LAW&amp;n=13188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LAW390&amp;n=131670&amp;dst=100042" TargetMode="External"/><Relationship Id="rId7" Type="http://schemas.openxmlformats.org/officeDocument/2006/relationships/hyperlink" Target="https://login.consultant.ru/link/?req=doc&amp;base=RLAW390&amp;n=131670&amp;dst=100007" TargetMode="External"/><Relationship Id="rId12" Type="http://schemas.openxmlformats.org/officeDocument/2006/relationships/hyperlink" Target="https://login.consultant.ru/link/?req=doc&amp;base=RLAW390&amp;n=99836&amp;dst=100015" TargetMode="External"/><Relationship Id="rId17" Type="http://schemas.openxmlformats.org/officeDocument/2006/relationships/hyperlink" Target="https://login.consultant.ru/link/?req=doc&amp;base=LAW&amp;n=454123" TargetMode="External"/><Relationship Id="rId25" Type="http://schemas.openxmlformats.org/officeDocument/2006/relationships/hyperlink" Target="https://login.consultant.ru/link/?req=doc&amp;base=LAW&amp;n=454123" TargetMode="External"/><Relationship Id="rId2" Type="http://schemas.openxmlformats.org/officeDocument/2006/relationships/settings" Target="settings.xml"/><Relationship Id="rId16" Type="http://schemas.openxmlformats.org/officeDocument/2006/relationships/hyperlink" Target="https://login.consultant.ru/link/?req=doc&amp;base=LAW&amp;n=454123&amp;dst=100450" TargetMode="External"/><Relationship Id="rId20" Type="http://schemas.openxmlformats.org/officeDocument/2006/relationships/hyperlink" Target="https://login.consultant.ru/link/?req=doc&amp;base=LAW&amp;n=256217&amp;dst=100007" TargetMode="External"/><Relationship Id="rId1" Type="http://schemas.openxmlformats.org/officeDocument/2006/relationships/styles" Target="styles.xml"/><Relationship Id="rId6" Type="http://schemas.openxmlformats.org/officeDocument/2006/relationships/hyperlink" Target="https://login.consultant.ru/link/?req=doc&amp;base=LAW&amp;n=454123&amp;dst=144" TargetMode="External"/><Relationship Id="rId11" Type="http://schemas.openxmlformats.org/officeDocument/2006/relationships/hyperlink" Target="https://login.consultant.ru/link/?req=doc&amp;base=RLAW390&amp;n=131670&amp;dst=100015" TargetMode="External"/><Relationship Id="rId24" Type="http://schemas.openxmlformats.org/officeDocument/2006/relationships/hyperlink" Target="https://login.consultant.ru/link/?req=doc&amp;base=LAW&amp;n=478642" TargetMode="External"/><Relationship Id="rId5" Type="http://schemas.openxmlformats.org/officeDocument/2006/relationships/hyperlink" Target="https://login.consultant.ru/link/?req=doc&amp;base=RLAW390&amp;n=131670&amp;dst=100006" TargetMode="External"/><Relationship Id="rId15" Type="http://schemas.openxmlformats.org/officeDocument/2006/relationships/hyperlink" Target="https://login.consultant.ru/link/?req=doc&amp;base=RLAW390&amp;n=131670&amp;dst=100040" TargetMode="External"/><Relationship Id="rId23" Type="http://schemas.openxmlformats.org/officeDocument/2006/relationships/hyperlink" Target="https://login.consultant.ru/link/?req=doc&amp;base=RLAW390&amp;n=131670&amp;dst=100174" TargetMode="External"/><Relationship Id="rId10" Type="http://schemas.openxmlformats.org/officeDocument/2006/relationships/hyperlink" Target="https://login.consultant.ru/link/?req=doc&amp;base=RLAW390&amp;n=131670&amp;dst=100008" TargetMode="External"/><Relationship Id="rId19" Type="http://schemas.openxmlformats.org/officeDocument/2006/relationships/hyperlink" Target="https://login.consultant.ru/link/?req=doc&amp;base=LAW&amp;n=474034&amp;dst=100226" TargetMode="External"/><Relationship Id="rId4" Type="http://schemas.openxmlformats.org/officeDocument/2006/relationships/hyperlink" Target="https://login.consultant.ru/link/?req=doc&amp;base=RLAW390&amp;n=99836&amp;dst=100006" TargetMode="External"/><Relationship Id="rId9" Type="http://schemas.openxmlformats.org/officeDocument/2006/relationships/hyperlink" Target="https://login.consultant.ru/link/?req=doc&amp;base=RLAW390&amp;n=99836&amp;dst=100009" TargetMode="External"/><Relationship Id="rId14" Type="http://schemas.openxmlformats.org/officeDocument/2006/relationships/hyperlink" Target="https://login.consultant.ru/link/?req=doc&amp;base=RLAW390&amp;n=131670&amp;dst=100039" TargetMode="External"/><Relationship Id="rId22" Type="http://schemas.openxmlformats.org/officeDocument/2006/relationships/hyperlink" Target="https://login.consultant.ru/link/?req=doc&amp;base=RLAW390&amp;n=131670&amp;dst=10017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7800</Words>
  <Characters>44462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Утевалиев Марат Серикович</cp:lastModifiedBy>
  <cp:revision>2</cp:revision>
  <dcterms:created xsi:type="dcterms:W3CDTF">2024-07-26T15:10:00Z</dcterms:created>
  <dcterms:modified xsi:type="dcterms:W3CDTF">2024-10-24T09:24:00Z</dcterms:modified>
</cp:coreProperties>
</file>